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9DA" w:rsidRPr="00DA390A" w:rsidRDefault="001839DA" w:rsidP="001839DA">
      <w:pPr>
        <w:spacing w:after="0" w:line="240" w:lineRule="auto"/>
        <w:jc w:val="center"/>
        <w:rPr>
          <w:rFonts w:ascii="Arial Narrow" w:hAnsi="Arial Narrow" w:cs="Times New Roman"/>
          <w:b/>
        </w:rPr>
      </w:pPr>
      <w:bookmarkStart w:id="0" w:name="_GoBack"/>
      <w:bookmarkEnd w:id="0"/>
      <w:r w:rsidRPr="00DA390A">
        <w:rPr>
          <w:rFonts w:ascii="Arial Narrow" w:hAnsi="Arial Narrow" w:cs="Times New Roman"/>
          <w:b/>
          <w:noProof/>
        </w:rPr>
        <w:t>The LLC MOU for UNF</w:t>
      </w:r>
    </w:p>
    <w:p w:rsidR="001839DA" w:rsidRPr="00DA390A" w:rsidRDefault="001839DA" w:rsidP="001839DA">
      <w:pPr>
        <w:spacing w:after="0" w:line="240" w:lineRule="auto"/>
        <w:ind w:right="-360"/>
        <w:jc w:val="center"/>
        <w:rPr>
          <w:rFonts w:ascii="Arial Narrow" w:hAnsi="Arial Narrow" w:cs="Times New Roman"/>
          <w:b/>
        </w:rPr>
      </w:pPr>
      <w:r w:rsidRPr="00DA390A">
        <w:rPr>
          <w:rFonts w:ascii="Arial Narrow" w:hAnsi="Arial Narrow" w:cs="Times New Roman"/>
          <w:b/>
        </w:rPr>
        <w:t>Expectations of LLC Faculty and Staff Partners</w:t>
      </w:r>
    </w:p>
    <w:p w:rsidR="001839DA" w:rsidRPr="00DA390A" w:rsidRDefault="001839DA" w:rsidP="001839DA">
      <w:pPr>
        <w:spacing w:after="0" w:line="240" w:lineRule="auto"/>
        <w:rPr>
          <w:rFonts w:ascii="Arial Narrow" w:hAnsi="Arial Narrow" w:cs="Times New Roman"/>
        </w:rPr>
      </w:pPr>
    </w:p>
    <w:p w:rsidR="001839DA" w:rsidRPr="00DA390A" w:rsidRDefault="001839DA" w:rsidP="001839DA">
      <w:pPr>
        <w:spacing w:line="240" w:lineRule="auto"/>
        <w:ind w:left="360" w:right="-360"/>
        <w:rPr>
          <w:rFonts w:ascii="Arial Narrow" w:hAnsi="Arial Narrow" w:cs="Times New Roman"/>
        </w:rPr>
      </w:pPr>
      <w:r w:rsidRPr="00DA390A">
        <w:rPr>
          <w:rFonts w:ascii="Arial Narrow" w:hAnsi="Arial Narrow" w:cs="Times New Roman"/>
        </w:rPr>
        <w:t xml:space="preserve">I, _________________________________, agree to serve as the lead staff or faculty member for living-learning community (LLC) ____________________ at the University of North Florida and to fulfill the following roles and functions. </w:t>
      </w:r>
    </w:p>
    <w:p w:rsidR="001839DA" w:rsidRPr="00DA390A" w:rsidRDefault="001839DA" w:rsidP="001839DA">
      <w:pPr>
        <w:pStyle w:val="ListParagraph"/>
        <w:numPr>
          <w:ilvl w:val="0"/>
          <w:numId w:val="2"/>
        </w:numPr>
        <w:spacing w:after="0" w:line="240" w:lineRule="auto"/>
        <w:rPr>
          <w:rFonts w:ascii="Arial Narrow" w:hAnsi="Arial Narrow" w:cs="Times New Roman"/>
        </w:rPr>
      </w:pPr>
      <w:r w:rsidRPr="00DA390A">
        <w:rPr>
          <w:rFonts w:ascii="Arial Narrow" w:hAnsi="Arial Narrow" w:cs="Times New Roman"/>
        </w:rPr>
        <w:t>I have the following individuals committed to the LLC endeavor:</w:t>
      </w:r>
    </w:p>
    <w:p w:rsidR="001839DA" w:rsidRPr="00DA390A" w:rsidRDefault="001839DA" w:rsidP="001839DA">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360"/>
        <w:rPr>
          <w:rFonts w:ascii="Arial Narrow" w:hAnsi="Arial Narrow" w:cs="Times New Roman"/>
          <w:u w:val="single"/>
        </w:rPr>
      </w:pPr>
    </w:p>
    <w:p w:rsidR="001839DA" w:rsidRPr="00DA390A" w:rsidRDefault="001839DA" w:rsidP="001839DA">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360"/>
        <w:rPr>
          <w:rFonts w:ascii="Arial Narrow" w:hAnsi="Arial Narrow" w:cs="Times New Roman"/>
          <w:u w:val="single"/>
        </w:rPr>
      </w:pPr>
    </w:p>
    <w:p w:rsidR="001839DA" w:rsidRPr="00DA390A" w:rsidRDefault="001839DA" w:rsidP="001839DA">
      <w:pPr>
        <w:pStyle w:val="ListParagraph"/>
        <w:numPr>
          <w:ilvl w:val="0"/>
          <w:numId w:val="2"/>
        </w:numPr>
        <w:spacing w:after="0" w:line="240" w:lineRule="auto"/>
        <w:rPr>
          <w:rFonts w:ascii="Arial Narrow" w:hAnsi="Arial Narrow" w:cs="Times New Roman"/>
        </w:rPr>
      </w:pPr>
      <w:r w:rsidRPr="00DA390A">
        <w:rPr>
          <w:rFonts w:ascii="Arial Narrow" w:hAnsi="Arial Narrow" w:cs="Times New Roman"/>
        </w:rPr>
        <w:t>I will uphold the mission, vision, and values of this living-learning community.</w:t>
      </w:r>
    </w:p>
    <w:p w:rsidR="001839DA" w:rsidRPr="00DA390A" w:rsidRDefault="001839DA" w:rsidP="001839DA">
      <w:pPr>
        <w:pStyle w:val="ListParagraph"/>
        <w:numPr>
          <w:ilvl w:val="0"/>
          <w:numId w:val="2"/>
        </w:numPr>
        <w:spacing w:after="0" w:line="240" w:lineRule="auto"/>
        <w:rPr>
          <w:rFonts w:ascii="Arial Narrow" w:hAnsi="Arial Narrow" w:cs="Times New Roman"/>
        </w:rPr>
      </w:pPr>
      <w:r w:rsidRPr="00DA390A">
        <w:rPr>
          <w:rFonts w:ascii="Arial Narrow" w:hAnsi="Arial Narrow" w:cs="Times New Roman"/>
        </w:rPr>
        <w:t>I will review and update the LLC’s mission, vision, and learning outcomes by July 1, 2019.</w:t>
      </w:r>
    </w:p>
    <w:p w:rsidR="001839DA" w:rsidRPr="00DA390A" w:rsidRDefault="001839DA" w:rsidP="001839DA">
      <w:pPr>
        <w:pStyle w:val="ListParagraph"/>
        <w:numPr>
          <w:ilvl w:val="0"/>
          <w:numId w:val="2"/>
        </w:numPr>
        <w:spacing w:after="0" w:line="240" w:lineRule="auto"/>
        <w:rPr>
          <w:rFonts w:ascii="Arial Narrow" w:hAnsi="Arial Narrow" w:cs="Times New Roman"/>
        </w:rPr>
      </w:pPr>
      <w:r w:rsidRPr="00DA390A">
        <w:rPr>
          <w:rFonts w:ascii="Arial Narrow" w:hAnsi="Arial Narrow" w:cs="Times New Roman"/>
        </w:rPr>
        <w:t>I will meet throughout Summer 2019 with LLC Advisory Council leadership to plan the LLC Retreat and Fall 2019-Spring 2020 residential curriculum.</w:t>
      </w:r>
    </w:p>
    <w:p w:rsidR="001839DA" w:rsidRPr="00DA390A" w:rsidRDefault="001839DA" w:rsidP="001839DA">
      <w:pPr>
        <w:pStyle w:val="ListParagraph"/>
        <w:numPr>
          <w:ilvl w:val="0"/>
          <w:numId w:val="2"/>
        </w:numPr>
        <w:spacing w:after="0" w:line="240" w:lineRule="auto"/>
        <w:rPr>
          <w:rFonts w:ascii="Arial Narrow" w:hAnsi="Arial Narrow" w:cs="Times New Roman"/>
        </w:rPr>
      </w:pPr>
      <w:r w:rsidRPr="00DA390A">
        <w:rPr>
          <w:rFonts w:ascii="Arial Narrow" w:hAnsi="Arial Narrow" w:cs="Times New Roman"/>
        </w:rPr>
        <w:t>I will review and admit LLC applicants throughout Summer 2019 according to the established deadlines.</w:t>
      </w:r>
    </w:p>
    <w:p w:rsidR="001839DA" w:rsidRPr="00DA390A" w:rsidRDefault="001839DA" w:rsidP="001839DA">
      <w:pPr>
        <w:pStyle w:val="ListParagraph"/>
        <w:numPr>
          <w:ilvl w:val="0"/>
          <w:numId w:val="2"/>
        </w:numPr>
        <w:spacing w:after="0" w:line="240" w:lineRule="auto"/>
        <w:rPr>
          <w:rFonts w:ascii="Arial Narrow" w:hAnsi="Arial Narrow" w:cs="Times New Roman"/>
        </w:rPr>
      </w:pPr>
      <w:r w:rsidRPr="00DA390A">
        <w:rPr>
          <w:rFonts w:ascii="Arial Narrow" w:hAnsi="Arial Narrow" w:cs="Times New Roman"/>
        </w:rPr>
        <w:t>I will submit a final LLC Retreat Schedule by July 15, 2019.</w:t>
      </w:r>
    </w:p>
    <w:p w:rsidR="001839DA" w:rsidRPr="00DA390A" w:rsidRDefault="001839DA" w:rsidP="001839DA">
      <w:pPr>
        <w:pStyle w:val="ListParagraph"/>
        <w:numPr>
          <w:ilvl w:val="0"/>
          <w:numId w:val="2"/>
        </w:numPr>
        <w:spacing w:after="0" w:line="240" w:lineRule="auto"/>
        <w:rPr>
          <w:rFonts w:ascii="Arial Narrow" w:hAnsi="Arial Narrow" w:cs="Times New Roman"/>
        </w:rPr>
      </w:pPr>
      <w:r w:rsidRPr="00DA390A">
        <w:rPr>
          <w:rFonts w:ascii="Arial Narrow" w:hAnsi="Arial Narrow" w:cs="Times New Roman"/>
        </w:rPr>
        <w:t>I will create a team of at least two faculty and staff partners from my area to add depth to the LLC team.</w:t>
      </w:r>
    </w:p>
    <w:p w:rsidR="001839DA" w:rsidRPr="00DA390A" w:rsidRDefault="001839DA" w:rsidP="001839DA">
      <w:pPr>
        <w:pStyle w:val="ListParagraph"/>
        <w:numPr>
          <w:ilvl w:val="0"/>
          <w:numId w:val="2"/>
        </w:numPr>
        <w:spacing w:after="0" w:line="240" w:lineRule="auto"/>
        <w:rPr>
          <w:rFonts w:ascii="Arial Narrow" w:hAnsi="Arial Narrow" w:cs="Times New Roman"/>
        </w:rPr>
      </w:pPr>
      <w:r w:rsidRPr="00DA390A">
        <w:rPr>
          <w:rFonts w:ascii="Arial Narrow" w:hAnsi="Arial Narrow" w:cs="Times New Roman"/>
        </w:rPr>
        <w:t>The academic department will contribute budgetary resources to the LLC as outlined in the agreement.</w:t>
      </w:r>
    </w:p>
    <w:p w:rsidR="001839DA" w:rsidRPr="00DA390A" w:rsidRDefault="001839DA" w:rsidP="001839DA">
      <w:pPr>
        <w:pStyle w:val="ListParagraph"/>
        <w:numPr>
          <w:ilvl w:val="0"/>
          <w:numId w:val="2"/>
        </w:numPr>
        <w:spacing w:after="0" w:line="240" w:lineRule="auto"/>
        <w:rPr>
          <w:rFonts w:ascii="Arial Narrow" w:hAnsi="Arial Narrow" w:cs="Times New Roman"/>
        </w:rPr>
      </w:pPr>
      <w:r w:rsidRPr="00DA390A">
        <w:rPr>
          <w:rFonts w:ascii="Arial Narrow" w:hAnsi="Arial Narrow" w:cs="Times New Roman"/>
        </w:rPr>
        <w:t>LLC faculty and/or staff will participate and/or lead the Fall LLC Retreat, August 15-16, 2019.</w:t>
      </w:r>
    </w:p>
    <w:p w:rsidR="001839DA" w:rsidRPr="00DA390A" w:rsidRDefault="001839DA" w:rsidP="001839DA">
      <w:pPr>
        <w:pStyle w:val="ListParagraph"/>
        <w:numPr>
          <w:ilvl w:val="0"/>
          <w:numId w:val="2"/>
        </w:numPr>
        <w:spacing w:after="0" w:line="240" w:lineRule="auto"/>
        <w:rPr>
          <w:rFonts w:ascii="Arial Narrow" w:hAnsi="Arial Narrow" w:cs="Times New Roman"/>
        </w:rPr>
      </w:pPr>
      <w:r w:rsidRPr="00DA390A">
        <w:rPr>
          <w:rFonts w:ascii="Arial Narrow" w:hAnsi="Arial Narrow" w:cs="Times New Roman"/>
        </w:rPr>
        <w:t>The LLC team will collaborate to host at least four co-curricular events per semester with clearly articulated learning outcomes.</w:t>
      </w:r>
    </w:p>
    <w:p w:rsidR="001839DA" w:rsidRPr="00DA390A" w:rsidRDefault="001839DA" w:rsidP="001839DA">
      <w:pPr>
        <w:pStyle w:val="ListParagraph"/>
        <w:numPr>
          <w:ilvl w:val="0"/>
          <w:numId w:val="2"/>
        </w:numPr>
        <w:spacing w:after="0" w:line="240" w:lineRule="auto"/>
        <w:rPr>
          <w:rFonts w:ascii="Arial Narrow" w:hAnsi="Arial Narrow" w:cs="Times New Roman"/>
        </w:rPr>
      </w:pPr>
      <w:r w:rsidRPr="00DA390A">
        <w:rPr>
          <w:rFonts w:ascii="Arial Narrow" w:hAnsi="Arial Narrow" w:cs="Times New Roman"/>
        </w:rPr>
        <w:t>If applicable, the department agrees to support the course(s) related to the LLC.</w:t>
      </w:r>
    </w:p>
    <w:p w:rsidR="001839DA" w:rsidRPr="00DA390A" w:rsidRDefault="001839DA" w:rsidP="001839DA">
      <w:pPr>
        <w:pStyle w:val="ListParagraph"/>
        <w:numPr>
          <w:ilvl w:val="0"/>
          <w:numId w:val="2"/>
        </w:numPr>
        <w:spacing w:after="0" w:line="240" w:lineRule="auto"/>
        <w:rPr>
          <w:rFonts w:ascii="Arial Narrow" w:hAnsi="Arial Narrow" w:cs="Times New Roman"/>
        </w:rPr>
      </w:pPr>
      <w:r w:rsidRPr="00DA390A">
        <w:rPr>
          <w:rFonts w:ascii="Arial Narrow" w:hAnsi="Arial Narrow" w:cs="Times New Roman"/>
        </w:rPr>
        <w:t>LLC faculty and/or staff will hold office hours for classes specifically for LLC participants.</w:t>
      </w:r>
    </w:p>
    <w:p w:rsidR="001839DA" w:rsidRPr="00DA390A" w:rsidRDefault="001839DA" w:rsidP="001839DA">
      <w:pPr>
        <w:pStyle w:val="ListParagraph"/>
        <w:numPr>
          <w:ilvl w:val="0"/>
          <w:numId w:val="2"/>
        </w:numPr>
        <w:spacing w:after="0" w:line="240" w:lineRule="auto"/>
        <w:rPr>
          <w:rFonts w:ascii="Arial Narrow" w:hAnsi="Arial Narrow" w:cs="Times New Roman"/>
        </w:rPr>
      </w:pPr>
      <w:r w:rsidRPr="00DA390A">
        <w:rPr>
          <w:rFonts w:ascii="Arial Narrow" w:hAnsi="Arial Narrow" w:cs="Times New Roman"/>
        </w:rPr>
        <w:t>LLC faculty and/or staff will create opportunities to create an academically and socially supportive climate.</w:t>
      </w:r>
    </w:p>
    <w:p w:rsidR="001839DA" w:rsidRPr="00DA390A" w:rsidRDefault="001839DA" w:rsidP="001839DA">
      <w:pPr>
        <w:pStyle w:val="ListParagraph"/>
        <w:numPr>
          <w:ilvl w:val="0"/>
          <w:numId w:val="2"/>
        </w:numPr>
        <w:spacing w:after="0" w:line="240" w:lineRule="auto"/>
        <w:rPr>
          <w:rFonts w:ascii="Arial Narrow" w:hAnsi="Arial Narrow" w:cs="Times New Roman"/>
        </w:rPr>
      </w:pPr>
      <w:r w:rsidRPr="00DA390A">
        <w:rPr>
          <w:rFonts w:ascii="Arial Narrow" w:hAnsi="Arial Narrow" w:cs="Times New Roman"/>
        </w:rPr>
        <w:t xml:space="preserve">Maintain ongoing, informal communication with participants of the program. </w:t>
      </w:r>
    </w:p>
    <w:p w:rsidR="001839DA" w:rsidRPr="00DA390A" w:rsidRDefault="001839DA" w:rsidP="001839DA">
      <w:pPr>
        <w:pStyle w:val="ListParagraph"/>
        <w:numPr>
          <w:ilvl w:val="0"/>
          <w:numId w:val="2"/>
        </w:numPr>
        <w:spacing w:after="0" w:line="240" w:lineRule="auto"/>
        <w:rPr>
          <w:rFonts w:ascii="Arial Narrow" w:hAnsi="Arial Narrow" w:cs="Times New Roman"/>
        </w:rPr>
      </w:pPr>
      <w:r w:rsidRPr="00DA390A">
        <w:rPr>
          <w:rFonts w:ascii="Arial Narrow" w:hAnsi="Arial Narrow" w:cs="Times New Roman"/>
        </w:rPr>
        <w:t>Incorporate advising into the living-learning community experience.</w:t>
      </w:r>
    </w:p>
    <w:p w:rsidR="001839DA" w:rsidRPr="00DA390A" w:rsidRDefault="001839DA" w:rsidP="001839DA">
      <w:pPr>
        <w:pStyle w:val="ListParagraph"/>
        <w:numPr>
          <w:ilvl w:val="0"/>
          <w:numId w:val="2"/>
        </w:numPr>
        <w:spacing w:after="0" w:line="240" w:lineRule="auto"/>
        <w:rPr>
          <w:rFonts w:ascii="Arial Narrow" w:hAnsi="Arial Narrow" w:cs="Times New Roman"/>
        </w:rPr>
      </w:pPr>
      <w:r w:rsidRPr="00DA390A">
        <w:rPr>
          <w:rFonts w:ascii="Arial Narrow" w:hAnsi="Arial Narrow" w:cs="Times New Roman"/>
        </w:rPr>
        <w:t xml:space="preserve">Plan a variety of activities for my LLC in conjunction with the Learning Community Assistant(s). </w:t>
      </w:r>
    </w:p>
    <w:p w:rsidR="001839DA" w:rsidRPr="00DA390A" w:rsidRDefault="001839DA" w:rsidP="001839DA">
      <w:pPr>
        <w:pStyle w:val="ListParagraph"/>
        <w:numPr>
          <w:ilvl w:val="0"/>
          <w:numId w:val="2"/>
        </w:numPr>
        <w:spacing w:after="0" w:line="240" w:lineRule="auto"/>
        <w:rPr>
          <w:rFonts w:ascii="Arial Narrow" w:hAnsi="Arial Narrow" w:cs="Times New Roman"/>
        </w:rPr>
      </w:pPr>
      <w:r w:rsidRPr="00DA390A">
        <w:rPr>
          <w:rFonts w:ascii="Arial Narrow" w:hAnsi="Arial Narrow" w:cs="Times New Roman"/>
        </w:rPr>
        <w:t>Active monthly participation in living-learning communities programs and events fall and spring semesters, although more frequent participation is encouraged where possible.</w:t>
      </w:r>
    </w:p>
    <w:p w:rsidR="001839DA" w:rsidRPr="00DA390A" w:rsidRDefault="001839DA" w:rsidP="001839DA">
      <w:pPr>
        <w:pStyle w:val="ListParagraph"/>
        <w:numPr>
          <w:ilvl w:val="0"/>
          <w:numId w:val="2"/>
        </w:numPr>
        <w:spacing w:after="0" w:line="240" w:lineRule="auto"/>
        <w:rPr>
          <w:rFonts w:ascii="Arial Narrow" w:hAnsi="Arial Narrow" w:cs="Times New Roman"/>
        </w:rPr>
      </w:pPr>
      <w:r w:rsidRPr="00DA390A">
        <w:rPr>
          <w:rFonts w:ascii="Arial Narrow" w:hAnsi="Arial Narrow" w:cs="Times New Roman"/>
        </w:rPr>
        <w:t xml:space="preserve">Assist LLC participants to make connections with faculty, staff, and community members who will enhance their educational experiences. </w:t>
      </w:r>
    </w:p>
    <w:p w:rsidR="001839DA" w:rsidRPr="00DA390A" w:rsidRDefault="001839DA" w:rsidP="001839DA">
      <w:pPr>
        <w:pStyle w:val="ListParagraph"/>
        <w:numPr>
          <w:ilvl w:val="0"/>
          <w:numId w:val="2"/>
        </w:numPr>
        <w:spacing w:after="0" w:line="240" w:lineRule="auto"/>
        <w:rPr>
          <w:rFonts w:ascii="Arial Narrow" w:hAnsi="Arial Narrow" w:cs="Times New Roman"/>
        </w:rPr>
      </w:pPr>
      <w:r w:rsidRPr="00DA390A">
        <w:rPr>
          <w:rFonts w:ascii="Arial Narrow" w:hAnsi="Arial Narrow" w:cs="Times New Roman"/>
        </w:rPr>
        <w:t xml:space="preserve">Provide academic and career advising for LLC participants. </w:t>
      </w:r>
    </w:p>
    <w:p w:rsidR="001839DA" w:rsidRPr="00DA390A" w:rsidRDefault="001839DA" w:rsidP="001839DA">
      <w:pPr>
        <w:pStyle w:val="ListParagraph"/>
        <w:numPr>
          <w:ilvl w:val="0"/>
          <w:numId w:val="2"/>
        </w:numPr>
        <w:spacing w:after="0" w:line="240" w:lineRule="auto"/>
        <w:rPr>
          <w:rFonts w:ascii="Arial Narrow" w:hAnsi="Arial Narrow" w:cs="Times New Roman"/>
        </w:rPr>
      </w:pPr>
      <w:r w:rsidRPr="00DA390A">
        <w:rPr>
          <w:rFonts w:ascii="Arial Narrow" w:hAnsi="Arial Narrow" w:cs="Times New Roman"/>
        </w:rPr>
        <w:t xml:space="preserve">Dedicate the necessary hours per week to foster LLC participant engagement.  </w:t>
      </w:r>
    </w:p>
    <w:p w:rsidR="001839DA" w:rsidRPr="00DA390A" w:rsidRDefault="001839DA" w:rsidP="001839DA">
      <w:pPr>
        <w:pStyle w:val="ListParagraph"/>
        <w:numPr>
          <w:ilvl w:val="0"/>
          <w:numId w:val="2"/>
        </w:numPr>
        <w:spacing w:after="0" w:line="240" w:lineRule="auto"/>
        <w:rPr>
          <w:rFonts w:ascii="Arial Narrow" w:hAnsi="Arial Narrow" w:cs="Times New Roman"/>
        </w:rPr>
      </w:pPr>
      <w:r w:rsidRPr="00DA390A">
        <w:rPr>
          <w:rFonts w:ascii="Arial Narrow" w:hAnsi="Arial Narrow" w:cs="Times New Roman"/>
        </w:rPr>
        <w:t xml:space="preserve">Active involvement with the recruitment and selection of LLC participants. </w:t>
      </w:r>
    </w:p>
    <w:p w:rsidR="001839DA" w:rsidRPr="00DA390A" w:rsidRDefault="001839DA" w:rsidP="001839DA">
      <w:pPr>
        <w:pStyle w:val="ListParagraph"/>
        <w:numPr>
          <w:ilvl w:val="0"/>
          <w:numId w:val="2"/>
        </w:numPr>
        <w:spacing w:after="0" w:line="240" w:lineRule="auto"/>
        <w:rPr>
          <w:rFonts w:ascii="Arial Narrow" w:hAnsi="Arial Narrow" w:cs="Times New Roman"/>
        </w:rPr>
      </w:pPr>
      <w:r w:rsidRPr="00DA390A">
        <w:rPr>
          <w:rFonts w:ascii="Arial Narrow" w:hAnsi="Arial Narrow" w:cs="Times New Roman"/>
        </w:rPr>
        <w:t xml:space="preserve">Represent the LLC program to groups internal and external to the University. </w:t>
      </w:r>
    </w:p>
    <w:p w:rsidR="001839DA" w:rsidRPr="00DA390A" w:rsidRDefault="001839DA" w:rsidP="001839DA">
      <w:pPr>
        <w:pStyle w:val="ListParagraph"/>
        <w:numPr>
          <w:ilvl w:val="0"/>
          <w:numId w:val="2"/>
        </w:numPr>
        <w:spacing w:after="0" w:line="240" w:lineRule="auto"/>
        <w:rPr>
          <w:rFonts w:ascii="Arial Narrow" w:hAnsi="Arial Narrow" w:cs="Times New Roman"/>
        </w:rPr>
      </w:pPr>
      <w:r w:rsidRPr="00DA390A">
        <w:rPr>
          <w:rFonts w:ascii="Arial Narrow" w:hAnsi="Arial Narrow" w:cs="Times New Roman"/>
        </w:rPr>
        <w:t xml:space="preserve">Ensure the sustainability of the program with individual members, materials, course (if applicable) and funding needs. </w:t>
      </w:r>
    </w:p>
    <w:p w:rsidR="001839DA" w:rsidRPr="00DA390A" w:rsidRDefault="001839DA" w:rsidP="001839DA">
      <w:pPr>
        <w:spacing w:after="0" w:line="240" w:lineRule="auto"/>
        <w:rPr>
          <w:rFonts w:ascii="Arial Narrow" w:hAnsi="Arial Narrow" w:cs="Times New Roman"/>
        </w:rPr>
      </w:pPr>
    </w:p>
    <w:p w:rsidR="001839DA" w:rsidRPr="00DA390A" w:rsidRDefault="001839DA" w:rsidP="001839DA">
      <w:pPr>
        <w:spacing w:after="0" w:line="240" w:lineRule="auto"/>
        <w:rPr>
          <w:rFonts w:ascii="Arial Narrow" w:hAnsi="Arial Narrow" w:cs="Times New Roman"/>
        </w:rPr>
      </w:pPr>
    </w:p>
    <w:p w:rsidR="001839DA" w:rsidRPr="00DA390A" w:rsidRDefault="001839DA" w:rsidP="001839DA">
      <w:pPr>
        <w:spacing w:after="0" w:line="240" w:lineRule="auto"/>
        <w:rPr>
          <w:rFonts w:ascii="Arial Narrow" w:hAnsi="Arial Narrow" w:cs="Times New Roman"/>
        </w:rPr>
      </w:pPr>
    </w:p>
    <w:p w:rsidR="001839DA" w:rsidRPr="00DA390A" w:rsidRDefault="001839DA" w:rsidP="001839DA">
      <w:pPr>
        <w:spacing w:after="0" w:line="240" w:lineRule="auto"/>
        <w:rPr>
          <w:rFonts w:ascii="Arial Narrow" w:hAnsi="Arial Narrow" w:cs="Times New Roman"/>
        </w:rPr>
      </w:pPr>
    </w:p>
    <w:p w:rsidR="001839DA" w:rsidRPr="00DA390A" w:rsidRDefault="001839DA" w:rsidP="001839DA">
      <w:pPr>
        <w:spacing w:after="0" w:line="240" w:lineRule="auto"/>
        <w:rPr>
          <w:rFonts w:ascii="Arial Narrow" w:hAnsi="Arial Narrow" w:cs="Times New Roman"/>
        </w:rPr>
      </w:pPr>
    </w:p>
    <w:tbl>
      <w:tblPr>
        <w:tblStyle w:val="TableGrid"/>
        <w:tblW w:w="9805" w:type="dxa"/>
        <w:tblInd w:w="-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95"/>
        <w:gridCol w:w="7110"/>
      </w:tblGrid>
      <w:tr w:rsidR="001839DA" w:rsidRPr="00DA390A" w:rsidTr="0083338A">
        <w:tc>
          <w:tcPr>
            <w:tcW w:w="2695" w:type="dxa"/>
          </w:tcPr>
          <w:p w:rsidR="001839DA" w:rsidRPr="00DA390A" w:rsidRDefault="001839DA" w:rsidP="0083338A">
            <w:pPr>
              <w:spacing w:after="0" w:line="240" w:lineRule="auto"/>
              <w:rPr>
                <w:rFonts w:ascii="Arial Narrow" w:hAnsi="Arial Narrow" w:cs="Times New Roman"/>
                <w:bCs/>
              </w:rPr>
            </w:pPr>
            <w:r w:rsidRPr="00DA390A">
              <w:rPr>
                <w:rFonts w:ascii="Arial Narrow" w:hAnsi="Arial Narrow" w:cs="Times New Roman"/>
                <w:bCs/>
              </w:rPr>
              <w:t>Staff/Faculty Member Name:</w:t>
            </w:r>
          </w:p>
        </w:tc>
        <w:tc>
          <w:tcPr>
            <w:tcW w:w="7110" w:type="dxa"/>
          </w:tcPr>
          <w:p w:rsidR="001839DA" w:rsidRPr="00DA390A" w:rsidRDefault="001839DA" w:rsidP="0083338A">
            <w:pPr>
              <w:spacing w:line="240" w:lineRule="auto"/>
              <w:rPr>
                <w:rFonts w:ascii="Arial Narrow" w:hAnsi="Arial Narrow" w:cs="Times New Roman"/>
                <w:bCs/>
              </w:rPr>
            </w:pPr>
          </w:p>
        </w:tc>
      </w:tr>
      <w:tr w:rsidR="001839DA" w:rsidRPr="00DA390A" w:rsidTr="0083338A">
        <w:tc>
          <w:tcPr>
            <w:tcW w:w="2695" w:type="dxa"/>
          </w:tcPr>
          <w:p w:rsidR="001839DA" w:rsidRPr="00DA390A" w:rsidRDefault="001839DA" w:rsidP="0083338A">
            <w:pPr>
              <w:spacing w:after="0" w:line="240" w:lineRule="auto"/>
              <w:rPr>
                <w:rFonts w:ascii="Arial Narrow" w:hAnsi="Arial Narrow" w:cs="Times New Roman"/>
                <w:bCs/>
              </w:rPr>
            </w:pPr>
            <w:r w:rsidRPr="00DA390A">
              <w:rPr>
                <w:rFonts w:ascii="Arial Narrow" w:hAnsi="Arial Narrow" w:cs="Times New Roman"/>
                <w:bCs/>
              </w:rPr>
              <w:t>Staff/Faculty Signature:</w:t>
            </w:r>
          </w:p>
        </w:tc>
        <w:tc>
          <w:tcPr>
            <w:tcW w:w="7110" w:type="dxa"/>
          </w:tcPr>
          <w:p w:rsidR="001839DA" w:rsidRPr="00DA390A" w:rsidRDefault="001839DA" w:rsidP="0083338A">
            <w:pPr>
              <w:spacing w:line="240" w:lineRule="auto"/>
              <w:rPr>
                <w:rFonts w:ascii="Arial Narrow" w:hAnsi="Arial Narrow" w:cs="Times New Roman"/>
                <w:bCs/>
              </w:rPr>
            </w:pPr>
          </w:p>
        </w:tc>
      </w:tr>
      <w:tr w:rsidR="001839DA" w:rsidRPr="00DA390A" w:rsidTr="0083338A">
        <w:tc>
          <w:tcPr>
            <w:tcW w:w="2695" w:type="dxa"/>
          </w:tcPr>
          <w:p w:rsidR="001839DA" w:rsidRPr="00DA390A" w:rsidRDefault="001839DA" w:rsidP="0083338A">
            <w:pPr>
              <w:spacing w:after="0" w:line="240" w:lineRule="auto"/>
              <w:rPr>
                <w:rFonts w:ascii="Arial Narrow" w:hAnsi="Arial Narrow" w:cs="Times New Roman"/>
                <w:bCs/>
              </w:rPr>
            </w:pPr>
            <w:r w:rsidRPr="00DA390A">
              <w:rPr>
                <w:rFonts w:ascii="Arial Narrow" w:hAnsi="Arial Narrow" w:cs="Times New Roman"/>
                <w:bCs/>
              </w:rPr>
              <w:t>Department Chair Signature:</w:t>
            </w:r>
          </w:p>
        </w:tc>
        <w:tc>
          <w:tcPr>
            <w:tcW w:w="7110" w:type="dxa"/>
          </w:tcPr>
          <w:p w:rsidR="001839DA" w:rsidRPr="00DA390A" w:rsidRDefault="001839DA" w:rsidP="0083338A">
            <w:pPr>
              <w:spacing w:line="240" w:lineRule="auto"/>
              <w:rPr>
                <w:rFonts w:ascii="Arial Narrow" w:hAnsi="Arial Narrow" w:cs="Times New Roman"/>
                <w:bCs/>
              </w:rPr>
            </w:pPr>
          </w:p>
        </w:tc>
      </w:tr>
      <w:tr w:rsidR="001839DA" w:rsidRPr="00DA390A" w:rsidTr="0083338A">
        <w:tc>
          <w:tcPr>
            <w:tcW w:w="2695" w:type="dxa"/>
          </w:tcPr>
          <w:p w:rsidR="001839DA" w:rsidRPr="00DA390A" w:rsidRDefault="001839DA" w:rsidP="0083338A">
            <w:pPr>
              <w:spacing w:line="240" w:lineRule="auto"/>
              <w:rPr>
                <w:rFonts w:ascii="Arial Narrow" w:hAnsi="Arial Narrow" w:cs="Times New Roman"/>
                <w:bCs/>
              </w:rPr>
            </w:pPr>
            <w:r w:rsidRPr="00DA390A">
              <w:rPr>
                <w:rFonts w:ascii="Arial Narrow" w:hAnsi="Arial Narrow" w:cs="Times New Roman"/>
                <w:bCs/>
              </w:rPr>
              <w:t>Dean of College Signature (if applicable):</w:t>
            </w:r>
          </w:p>
        </w:tc>
        <w:tc>
          <w:tcPr>
            <w:tcW w:w="7110" w:type="dxa"/>
          </w:tcPr>
          <w:p w:rsidR="001839DA" w:rsidRPr="00DA390A" w:rsidRDefault="001839DA" w:rsidP="0083338A">
            <w:pPr>
              <w:spacing w:line="240" w:lineRule="auto"/>
              <w:rPr>
                <w:rFonts w:ascii="Arial Narrow" w:hAnsi="Arial Narrow" w:cs="Times New Roman"/>
                <w:bCs/>
              </w:rPr>
            </w:pPr>
          </w:p>
        </w:tc>
      </w:tr>
      <w:tr w:rsidR="001839DA" w:rsidRPr="00DA390A" w:rsidTr="0083338A">
        <w:tc>
          <w:tcPr>
            <w:tcW w:w="2695" w:type="dxa"/>
          </w:tcPr>
          <w:p w:rsidR="001839DA" w:rsidRPr="00DA390A" w:rsidRDefault="001839DA" w:rsidP="0083338A">
            <w:pPr>
              <w:spacing w:line="240" w:lineRule="auto"/>
              <w:rPr>
                <w:rFonts w:ascii="Arial Narrow" w:hAnsi="Arial Narrow" w:cs="Times New Roman"/>
                <w:bCs/>
              </w:rPr>
            </w:pPr>
            <w:r w:rsidRPr="00DA390A">
              <w:rPr>
                <w:rFonts w:ascii="Arial Narrow" w:hAnsi="Arial Narrow" w:cs="Times New Roman"/>
                <w:bCs/>
              </w:rPr>
              <w:t>Date:</w:t>
            </w:r>
          </w:p>
        </w:tc>
        <w:tc>
          <w:tcPr>
            <w:tcW w:w="7110" w:type="dxa"/>
          </w:tcPr>
          <w:p w:rsidR="001839DA" w:rsidRPr="00DA390A" w:rsidRDefault="001839DA" w:rsidP="0083338A">
            <w:pPr>
              <w:spacing w:line="240" w:lineRule="auto"/>
              <w:rPr>
                <w:rFonts w:ascii="Arial Narrow" w:hAnsi="Arial Narrow" w:cs="Times New Roman"/>
                <w:bCs/>
              </w:rPr>
            </w:pPr>
          </w:p>
        </w:tc>
      </w:tr>
    </w:tbl>
    <w:p w:rsidR="001839DA" w:rsidRPr="00DA390A" w:rsidRDefault="001839DA" w:rsidP="001839DA">
      <w:pPr>
        <w:spacing w:line="240" w:lineRule="auto"/>
        <w:rPr>
          <w:rFonts w:ascii="Arial Narrow" w:hAnsi="Arial Narrow" w:cs="Times New Roman"/>
        </w:rPr>
      </w:pPr>
    </w:p>
    <w:p w:rsidR="001839DA" w:rsidRPr="00DA390A" w:rsidRDefault="001839DA" w:rsidP="001839DA">
      <w:pPr>
        <w:spacing w:after="0" w:line="240" w:lineRule="auto"/>
        <w:ind w:right="-360"/>
        <w:jc w:val="center"/>
        <w:rPr>
          <w:rFonts w:ascii="Arial Narrow" w:hAnsi="Arial Narrow" w:cs="Times New Roman"/>
          <w:b/>
        </w:rPr>
      </w:pPr>
      <w:r w:rsidRPr="00DA390A">
        <w:rPr>
          <w:rFonts w:ascii="Arial Narrow" w:hAnsi="Arial Narrow" w:cs="Times New Roman"/>
          <w:b/>
        </w:rPr>
        <w:t>Expectations of Housing and Residence Life Staff</w:t>
      </w:r>
    </w:p>
    <w:p w:rsidR="001839DA" w:rsidRPr="00DA390A" w:rsidRDefault="001839DA" w:rsidP="001839DA">
      <w:pPr>
        <w:spacing w:after="0" w:line="240" w:lineRule="auto"/>
        <w:ind w:right="-360"/>
        <w:jc w:val="center"/>
        <w:rPr>
          <w:rFonts w:ascii="Arial Narrow" w:hAnsi="Arial Narrow" w:cs="Times New Roman"/>
          <w:b/>
        </w:rPr>
      </w:pPr>
    </w:p>
    <w:p w:rsidR="001839DA" w:rsidRPr="00DA390A" w:rsidRDefault="001839DA" w:rsidP="001839DA">
      <w:pPr>
        <w:spacing w:after="0" w:line="240" w:lineRule="auto"/>
        <w:ind w:right="-360"/>
        <w:rPr>
          <w:rFonts w:ascii="Arial Narrow" w:hAnsi="Arial Narrow" w:cs="Times New Roman"/>
        </w:rPr>
      </w:pPr>
      <w:r w:rsidRPr="00DA390A">
        <w:rPr>
          <w:rFonts w:ascii="Arial Narrow" w:hAnsi="Arial Narrow" w:cs="Times New Roman"/>
        </w:rPr>
        <w:lastRenderedPageBreak/>
        <w:t>The Department of Housing and Residence Life LLC leadership team understands that the most powerful LLCs are collaborative and involve shared expectations.  We agree to the following:</w:t>
      </w:r>
    </w:p>
    <w:p w:rsidR="001839DA" w:rsidRPr="00DA390A" w:rsidRDefault="001839DA" w:rsidP="001839DA">
      <w:pPr>
        <w:spacing w:after="0" w:line="240" w:lineRule="auto"/>
        <w:ind w:right="-360"/>
        <w:rPr>
          <w:rFonts w:ascii="Arial Narrow" w:hAnsi="Arial Narrow" w:cs="Times New Roman"/>
        </w:rPr>
      </w:pPr>
    </w:p>
    <w:p w:rsidR="001839DA" w:rsidRPr="00DA390A" w:rsidRDefault="001839DA" w:rsidP="001839DA">
      <w:pPr>
        <w:pStyle w:val="ListParagraph"/>
        <w:numPr>
          <w:ilvl w:val="0"/>
          <w:numId w:val="1"/>
        </w:numPr>
        <w:spacing w:after="0" w:line="240" w:lineRule="auto"/>
        <w:ind w:right="-360"/>
        <w:rPr>
          <w:rFonts w:ascii="Arial Narrow" w:hAnsi="Arial Narrow" w:cs="Times New Roman"/>
        </w:rPr>
      </w:pPr>
      <w:r w:rsidRPr="00DA390A">
        <w:rPr>
          <w:rFonts w:ascii="Arial Narrow" w:hAnsi="Arial Narrow" w:cs="Times New Roman"/>
        </w:rPr>
        <w:t>Upholding the mission, vision, and values of all LLCs.</w:t>
      </w:r>
    </w:p>
    <w:p w:rsidR="001839DA" w:rsidRPr="00DA390A" w:rsidRDefault="001839DA" w:rsidP="001839DA">
      <w:pPr>
        <w:pStyle w:val="ListParagraph"/>
        <w:numPr>
          <w:ilvl w:val="0"/>
          <w:numId w:val="1"/>
        </w:numPr>
        <w:spacing w:after="0" w:line="240" w:lineRule="auto"/>
        <w:ind w:right="-360"/>
        <w:rPr>
          <w:rFonts w:ascii="Arial Narrow" w:hAnsi="Arial Narrow" w:cs="Times New Roman"/>
        </w:rPr>
      </w:pPr>
      <w:r w:rsidRPr="00DA390A">
        <w:rPr>
          <w:rFonts w:ascii="Arial Narrow" w:hAnsi="Arial Narrow" w:cs="Times New Roman"/>
        </w:rPr>
        <w:t>Updating LLCs’ missions, visions, and learning outcomes by July 15, 2019.</w:t>
      </w:r>
    </w:p>
    <w:p w:rsidR="001839DA" w:rsidRPr="00DA390A" w:rsidRDefault="001839DA" w:rsidP="001839DA">
      <w:pPr>
        <w:pStyle w:val="ListParagraph"/>
        <w:numPr>
          <w:ilvl w:val="0"/>
          <w:numId w:val="1"/>
        </w:numPr>
        <w:spacing w:after="0" w:line="240" w:lineRule="auto"/>
        <w:ind w:right="-360"/>
        <w:rPr>
          <w:rFonts w:ascii="Arial Narrow" w:hAnsi="Arial Narrow" w:cs="Times New Roman"/>
        </w:rPr>
      </w:pPr>
      <w:r w:rsidRPr="00DA390A">
        <w:rPr>
          <w:rFonts w:ascii="Arial Narrow" w:hAnsi="Arial Narrow" w:cs="Times New Roman"/>
        </w:rPr>
        <w:t>Marketing all LLCs to incoming students and campus partners in a variety of manners with the goal of involving as many students as possible.</w:t>
      </w:r>
    </w:p>
    <w:p w:rsidR="001839DA" w:rsidRPr="00DA390A" w:rsidRDefault="001839DA" w:rsidP="001839DA">
      <w:pPr>
        <w:pStyle w:val="ListParagraph"/>
        <w:numPr>
          <w:ilvl w:val="0"/>
          <w:numId w:val="1"/>
        </w:numPr>
        <w:spacing w:after="0" w:line="240" w:lineRule="auto"/>
        <w:ind w:right="-360"/>
        <w:rPr>
          <w:rFonts w:ascii="Arial Narrow" w:hAnsi="Arial Narrow" w:cs="Times New Roman"/>
        </w:rPr>
      </w:pPr>
      <w:r w:rsidRPr="00DA390A">
        <w:rPr>
          <w:rFonts w:ascii="Arial Narrow" w:hAnsi="Arial Narrow" w:cs="Times New Roman"/>
        </w:rPr>
        <w:t>Creating marketing materials in conjunction with LLC faculty and/or staff in order to have a consistent message across departments.</w:t>
      </w:r>
    </w:p>
    <w:p w:rsidR="001839DA" w:rsidRPr="00DA390A" w:rsidRDefault="001839DA" w:rsidP="001839DA">
      <w:pPr>
        <w:pStyle w:val="ListParagraph"/>
        <w:numPr>
          <w:ilvl w:val="0"/>
          <w:numId w:val="1"/>
        </w:numPr>
        <w:spacing w:after="0" w:line="240" w:lineRule="auto"/>
        <w:ind w:right="-360"/>
        <w:rPr>
          <w:rFonts w:ascii="Arial Narrow" w:hAnsi="Arial Narrow" w:cs="Times New Roman"/>
        </w:rPr>
      </w:pPr>
      <w:r w:rsidRPr="00DA390A">
        <w:rPr>
          <w:rFonts w:ascii="Arial Narrow" w:hAnsi="Arial Narrow" w:cs="Times New Roman"/>
        </w:rPr>
        <w:t>Communicating with admitted LLC students regarding their acceptance into the LLC and specific details on how to proceed with room selection and finding a roommate.</w:t>
      </w:r>
    </w:p>
    <w:p w:rsidR="001839DA" w:rsidRPr="00DA390A" w:rsidRDefault="001839DA" w:rsidP="001839DA">
      <w:pPr>
        <w:pStyle w:val="ListParagraph"/>
        <w:numPr>
          <w:ilvl w:val="0"/>
          <w:numId w:val="1"/>
        </w:numPr>
        <w:spacing w:after="0" w:line="240" w:lineRule="auto"/>
        <w:ind w:right="-360"/>
        <w:rPr>
          <w:rFonts w:ascii="Arial Narrow" w:hAnsi="Arial Narrow" w:cs="Times New Roman"/>
        </w:rPr>
      </w:pPr>
      <w:r w:rsidRPr="00DA390A">
        <w:rPr>
          <w:rFonts w:ascii="Arial Narrow" w:hAnsi="Arial Narrow" w:cs="Times New Roman"/>
        </w:rPr>
        <w:t>Supporting the LLCs through year-long professional development and training sessions.</w:t>
      </w:r>
    </w:p>
    <w:p w:rsidR="001839DA" w:rsidRPr="00DA390A" w:rsidRDefault="001839DA" w:rsidP="001839DA">
      <w:pPr>
        <w:pStyle w:val="ListParagraph"/>
        <w:numPr>
          <w:ilvl w:val="0"/>
          <w:numId w:val="1"/>
        </w:numPr>
        <w:spacing w:after="0" w:line="240" w:lineRule="auto"/>
        <w:ind w:right="-360"/>
        <w:rPr>
          <w:rFonts w:ascii="Arial Narrow" w:hAnsi="Arial Narrow" w:cs="Times New Roman"/>
        </w:rPr>
      </w:pPr>
      <w:r w:rsidRPr="00DA390A">
        <w:rPr>
          <w:rFonts w:ascii="Arial Narrow" w:hAnsi="Arial Narrow" w:cs="Times New Roman"/>
        </w:rPr>
        <w:t>Providing details to campus partners on key housing processes, such as contract deadlines, room freezes, roommate mediation processes, etc.</w:t>
      </w:r>
    </w:p>
    <w:p w:rsidR="001839DA" w:rsidRPr="00DA390A" w:rsidRDefault="001839DA" w:rsidP="001839DA">
      <w:pPr>
        <w:pStyle w:val="ListParagraph"/>
        <w:numPr>
          <w:ilvl w:val="0"/>
          <w:numId w:val="1"/>
        </w:numPr>
        <w:spacing w:after="0" w:line="240" w:lineRule="auto"/>
        <w:ind w:right="-360"/>
        <w:rPr>
          <w:rFonts w:ascii="Arial Narrow" w:hAnsi="Arial Narrow" w:cs="Times New Roman"/>
        </w:rPr>
      </w:pPr>
      <w:r w:rsidRPr="00DA390A">
        <w:rPr>
          <w:rFonts w:ascii="Arial Narrow" w:hAnsi="Arial Narrow" w:cs="Times New Roman"/>
        </w:rPr>
        <w:t>Communicating as needed and appropriate regarding students of concern within the LLC.</w:t>
      </w:r>
    </w:p>
    <w:p w:rsidR="001839DA" w:rsidRPr="00DA390A" w:rsidRDefault="001839DA" w:rsidP="001839DA">
      <w:pPr>
        <w:pStyle w:val="ListParagraph"/>
        <w:numPr>
          <w:ilvl w:val="0"/>
          <w:numId w:val="1"/>
        </w:numPr>
        <w:spacing w:after="0" w:line="240" w:lineRule="auto"/>
        <w:ind w:right="-360"/>
        <w:rPr>
          <w:rFonts w:ascii="Arial Narrow" w:hAnsi="Arial Narrow" w:cs="Times New Roman"/>
        </w:rPr>
      </w:pPr>
      <w:r w:rsidRPr="00DA390A">
        <w:rPr>
          <w:rFonts w:ascii="Arial Narrow" w:hAnsi="Arial Narrow" w:cs="Times New Roman"/>
        </w:rPr>
        <w:t>Developing an annual timeline for LLC expectations, events, and traditions.</w:t>
      </w:r>
    </w:p>
    <w:p w:rsidR="001839DA" w:rsidRPr="00DA390A" w:rsidRDefault="001839DA" w:rsidP="001839DA">
      <w:pPr>
        <w:pStyle w:val="ListParagraph"/>
        <w:numPr>
          <w:ilvl w:val="0"/>
          <w:numId w:val="1"/>
        </w:numPr>
        <w:spacing w:after="0" w:line="240" w:lineRule="auto"/>
        <w:ind w:right="-360"/>
        <w:rPr>
          <w:rFonts w:ascii="Arial Narrow" w:hAnsi="Arial Narrow" w:cs="Times New Roman"/>
        </w:rPr>
      </w:pPr>
      <w:r w:rsidRPr="00DA390A">
        <w:rPr>
          <w:rFonts w:ascii="Arial Narrow" w:hAnsi="Arial Narrow" w:cs="Times New Roman"/>
        </w:rPr>
        <w:t>Planning the structure for the LLC Retreat and assisting LLC faculty and/or staff with logistics.</w:t>
      </w:r>
    </w:p>
    <w:p w:rsidR="001839DA" w:rsidRPr="00DA390A" w:rsidRDefault="001839DA" w:rsidP="001839DA">
      <w:pPr>
        <w:pStyle w:val="ListParagraph"/>
        <w:numPr>
          <w:ilvl w:val="0"/>
          <w:numId w:val="1"/>
        </w:numPr>
        <w:spacing w:after="0" w:line="240" w:lineRule="auto"/>
        <w:ind w:right="-360"/>
        <w:rPr>
          <w:rFonts w:ascii="Arial Narrow" w:hAnsi="Arial Narrow" w:cs="Times New Roman"/>
        </w:rPr>
      </w:pPr>
      <w:r w:rsidRPr="00DA390A">
        <w:rPr>
          <w:rFonts w:ascii="Arial Narrow" w:hAnsi="Arial Narrow" w:cs="Times New Roman"/>
        </w:rPr>
        <w:t>Recruiting, hiring, training, and supervising the LCA student staff members hired to support the LLCs.</w:t>
      </w:r>
    </w:p>
    <w:p w:rsidR="001839DA" w:rsidRPr="00DA390A" w:rsidRDefault="001839DA" w:rsidP="001839DA">
      <w:pPr>
        <w:pStyle w:val="ListParagraph"/>
        <w:numPr>
          <w:ilvl w:val="0"/>
          <w:numId w:val="1"/>
        </w:numPr>
        <w:spacing w:after="0" w:line="240" w:lineRule="auto"/>
        <w:ind w:right="-360"/>
        <w:rPr>
          <w:rFonts w:ascii="Arial Narrow" w:hAnsi="Arial Narrow" w:cs="Times New Roman"/>
        </w:rPr>
      </w:pPr>
      <w:r w:rsidRPr="00DA390A">
        <w:rPr>
          <w:rFonts w:ascii="Arial Narrow" w:hAnsi="Arial Narrow" w:cs="Times New Roman"/>
        </w:rPr>
        <w:t>Hosting at least four co-curricular events per semester per LLC with clear learning outcomes.</w:t>
      </w:r>
    </w:p>
    <w:p w:rsidR="001839DA" w:rsidRPr="00DA390A" w:rsidRDefault="001839DA" w:rsidP="001839DA">
      <w:pPr>
        <w:pStyle w:val="ListParagraph"/>
        <w:numPr>
          <w:ilvl w:val="0"/>
          <w:numId w:val="1"/>
        </w:numPr>
        <w:spacing w:after="0" w:line="240" w:lineRule="auto"/>
        <w:ind w:right="-360"/>
        <w:rPr>
          <w:rFonts w:ascii="Arial Narrow" w:hAnsi="Arial Narrow" w:cs="Times New Roman"/>
        </w:rPr>
      </w:pPr>
      <w:r w:rsidRPr="00DA390A">
        <w:rPr>
          <w:rFonts w:ascii="Arial Narrow" w:hAnsi="Arial Narrow" w:cs="Times New Roman"/>
        </w:rPr>
        <w:t>Developing overall, community-based, and LLC-specific residential curricula and lesson plans to guide our work.</w:t>
      </w:r>
    </w:p>
    <w:p w:rsidR="001839DA" w:rsidRPr="00DA390A" w:rsidRDefault="001839DA" w:rsidP="001839DA">
      <w:pPr>
        <w:pStyle w:val="ListParagraph"/>
        <w:numPr>
          <w:ilvl w:val="0"/>
          <w:numId w:val="1"/>
        </w:numPr>
        <w:spacing w:after="0" w:line="240" w:lineRule="auto"/>
        <w:ind w:right="-360"/>
        <w:rPr>
          <w:rFonts w:ascii="Arial Narrow" w:hAnsi="Arial Narrow" w:cs="Times New Roman"/>
        </w:rPr>
      </w:pPr>
      <w:r w:rsidRPr="00DA390A">
        <w:rPr>
          <w:rFonts w:ascii="Arial Narrow" w:hAnsi="Arial Narrow" w:cs="Times New Roman"/>
        </w:rPr>
        <w:t>Conducting annual assessment on the LLCs, including review of EBI and NSSE data.</w:t>
      </w:r>
    </w:p>
    <w:p w:rsidR="001839DA" w:rsidRPr="00DA390A" w:rsidRDefault="001839DA" w:rsidP="001839DA">
      <w:pPr>
        <w:pStyle w:val="ListParagraph"/>
        <w:numPr>
          <w:ilvl w:val="0"/>
          <w:numId w:val="1"/>
        </w:numPr>
        <w:spacing w:after="0" w:line="240" w:lineRule="auto"/>
        <w:ind w:right="-360"/>
        <w:rPr>
          <w:rFonts w:ascii="Arial Narrow" w:hAnsi="Arial Narrow" w:cs="Times New Roman"/>
        </w:rPr>
      </w:pPr>
      <w:r w:rsidRPr="00DA390A">
        <w:rPr>
          <w:rFonts w:ascii="Arial Narrow" w:hAnsi="Arial Narrow" w:cs="Times New Roman"/>
        </w:rPr>
        <w:t>Providing budgetary resources to cover costs for the LLC Retreat, LLC End of Year Banquet, and LCA programming.</w:t>
      </w:r>
    </w:p>
    <w:p w:rsidR="001839DA" w:rsidRPr="00DA390A" w:rsidRDefault="001839DA" w:rsidP="001839DA">
      <w:pPr>
        <w:pStyle w:val="ListParagraph"/>
        <w:numPr>
          <w:ilvl w:val="0"/>
          <w:numId w:val="1"/>
        </w:numPr>
        <w:spacing w:after="0" w:line="240" w:lineRule="auto"/>
        <w:ind w:right="-360"/>
        <w:rPr>
          <w:rFonts w:ascii="Arial Narrow" w:hAnsi="Arial Narrow" w:cs="Times New Roman"/>
        </w:rPr>
      </w:pPr>
      <w:r w:rsidRPr="00DA390A">
        <w:rPr>
          <w:rFonts w:ascii="Arial Narrow" w:hAnsi="Arial Narrow" w:cs="Times New Roman"/>
        </w:rPr>
        <w:t>Providing $2500 in funding to LLC sponsor departments.</w:t>
      </w:r>
    </w:p>
    <w:p w:rsidR="001839DA" w:rsidRPr="00DA390A" w:rsidRDefault="001839DA" w:rsidP="001839DA">
      <w:pPr>
        <w:pStyle w:val="ListParagraph"/>
        <w:numPr>
          <w:ilvl w:val="0"/>
          <w:numId w:val="1"/>
        </w:numPr>
        <w:spacing w:after="0" w:line="240" w:lineRule="auto"/>
        <w:ind w:right="-360"/>
        <w:rPr>
          <w:rFonts w:ascii="Arial Narrow" w:hAnsi="Arial Narrow" w:cs="Times New Roman"/>
        </w:rPr>
      </w:pPr>
      <w:r w:rsidRPr="00DA390A">
        <w:rPr>
          <w:rFonts w:ascii="Arial Narrow" w:hAnsi="Arial Narrow" w:cs="Times New Roman"/>
        </w:rPr>
        <w:t>Creating opportunities to support an academically and socially supportive climate.</w:t>
      </w:r>
    </w:p>
    <w:p w:rsidR="001839DA" w:rsidRPr="00DA390A" w:rsidRDefault="001839DA" w:rsidP="001839DA">
      <w:pPr>
        <w:pStyle w:val="ListParagraph"/>
        <w:numPr>
          <w:ilvl w:val="0"/>
          <w:numId w:val="1"/>
        </w:numPr>
        <w:spacing w:after="0" w:line="240" w:lineRule="auto"/>
        <w:ind w:right="-360"/>
        <w:rPr>
          <w:rFonts w:ascii="Arial Narrow" w:hAnsi="Arial Narrow" w:cs="Times New Roman"/>
        </w:rPr>
      </w:pPr>
      <w:r w:rsidRPr="00DA390A">
        <w:rPr>
          <w:rFonts w:ascii="Arial Narrow" w:hAnsi="Arial Narrow" w:cs="Times New Roman"/>
        </w:rPr>
        <w:t>Maintaining ongoing informal communication with LLC students, faculty, and staff.</w:t>
      </w:r>
    </w:p>
    <w:p w:rsidR="001839DA" w:rsidRPr="00DA390A" w:rsidRDefault="001839DA" w:rsidP="001839DA">
      <w:pPr>
        <w:pStyle w:val="ListParagraph"/>
        <w:numPr>
          <w:ilvl w:val="0"/>
          <w:numId w:val="1"/>
        </w:numPr>
        <w:spacing w:after="0" w:line="240" w:lineRule="auto"/>
        <w:ind w:right="-360"/>
        <w:rPr>
          <w:rFonts w:ascii="Arial Narrow" w:hAnsi="Arial Narrow" w:cs="Times New Roman"/>
        </w:rPr>
      </w:pPr>
      <w:r w:rsidRPr="00DA390A">
        <w:rPr>
          <w:rFonts w:ascii="Arial Narrow" w:hAnsi="Arial Narrow" w:cs="Times New Roman"/>
        </w:rPr>
        <w:t>Assisting LLC students to make connections with faculty, staff, and community members who will enhance their educational experiences.</w:t>
      </w:r>
    </w:p>
    <w:p w:rsidR="001839DA" w:rsidRPr="00DA390A" w:rsidRDefault="001839DA" w:rsidP="001839DA">
      <w:pPr>
        <w:pStyle w:val="ListParagraph"/>
        <w:numPr>
          <w:ilvl w:val="0"/>
          <w:numId w:val="1"/>
        </w:numPr>
        <w:spacing w:after="0" w:line="240" w:lineRule="auto"/>
        <w:ind w:right="-360"/>
        <w:rPr>
          <w:rFonts w:ascii="Arial Narrow" w:hAnsi="Arial Narrow" w:cs="Times New Roman"/>
        </w:rPr>
      </w:pPr>
      <w:r w:rsidRPr="00DA390A">
        <w:rPr>
          <w:rFonts w:ascii="Arial Narrow" w:hAnsi="Arial Narrow" w:cs="Times New Roman"/>
        </w:rPr>
        <w:t>Creating opportunities for tutoring, SI, and career advising for LLC participants.</w:t>
      </w:r>
    </w:p>
    <w:p w:rsidR="001839DA" w:rsidRPr="00DA390A" w:rsidRDefault="001839DA" w:rsidP="001839DA">
      <w:pPr>
        <w:pStyle w:val="ListParagraph"/>
        <w:numPr>
          <w:ilvl w:val="0"/>
          <w:numId w:val="1"/>
        </w:numPr>
        <w:spacing w:after="0" w:line="240" w:lineRule="auto"/>
        <w:ind w:right="-360"/>
        <w:rPr>
          <w:rFonts w:ascii="Arial Narrow" w:hAnsi="Arial Narrow" w:cs="Times New Roman"/>
        </w:rPr>
      </w:pPr>
      <w:r w:rsidRPr="00DA390A">
        <w:rPr>
          <w:rFonts w:ascii="Arial Narrow" w:hAnsi="Arial Narrow" w:cs="Times New Roman"/>
        </w:rPr>
        <w:t>Dedicating the necessary hours per week to supporting the needs of the LLC.</w:t>
      </w:r>
    </w:p>
    <w:p w:rsidR="001839DA" w:rsidRPr="00DA390A" w:rsidRDefault="001839DA" w:rsidP="001839DA">
      <w:pPr>
        <w:pStyle w:val="ListParagraph"/>
        <w:numPr>
          <w:ilvl w:val="0"/>
          <w:numId w:val="1"/>
        </w:numPr>
        <w:spacing w:after="0" w:line="240" w:lineRule="auto"/>
        <w:ind w:right="-360"/>
        <w:rPr>
          <w:rFonts w:ascii="Arial Narrow" w:hAnsi="Arial Narrow" w:cs="Times New Roman"/>
        </w:rPr>
      </w:pPr>
      <w:r w:rsidRPr="00DA390A">
        <w:rPr>
          <w:rFonts w:ascii="Arial Narrow" w:hAnsi="Arial Narrow" w:cs="Times New Roman"/>
        </w:rPr>
        <w:t>Collaborating with LLC faculty and/or staff on the selection of LLC student staff.</w:t>
      </w:r>
    </w:p>
    <w:p w:rsidR="001839DA" w:rsidRPr="00DA390A" w:rsidRDefault="001839DA" w:rsidP="001839DA">
      <w:pPr>
        <w:pStyle w:val="ListParagraph"/>
        <w:numPr>
          <w:ilvl w:val="0"/>
          <w:numId w:val="1"/>
        </w:numPr>
        <w:spacing w:after="0" w:line="240" w:lineRule="auto"/>
        <w:ind w:right="-360"/>
        <w:rPr>
          <w:rFonts w:ascii="Arial Narrow" w:hAnsi="Arial Narrow" w:cs="Times New Roman"/>
        </w:rPr>
      </w:pPr>
      <w:r w:rsidRPr="00DA390A">
        <w:rPr>
          <w:rFonts w:ascii="Arial Narrow" w:hAnsi="Arial Narrow" w:cs="Times New Roman"/>
        </w:rPr>
        <w:t>Representing the LLC program to groups internal and external to the University.</w:t>
      </w:r>
    </w:p>
    <w:p w:rsidR="001839DA" w:rsidRPr="00DA390A" w:rsidRDefault="001839DA" w:rsidP="001839DA">
      <w:pPr>
        <w:pStyle w:val="ListParagraph"/>
        <w:numPr>
          <w:ilvl w:val="0"/>
          <w:numId w:val="1"/>
        </w:numPr>
        <w:spacing w:after="0" w:line="240" w:lineRule="auto"/>
        <w:ind w:right="-360"/>
        <w:rPr>
          <w:rFonts w:ascii="Arial Narrow" w:hAnsi="Arial Narrow" w:cs="Times New Roman"/>
        </w:rPr>
      </w:pPr>
      <w:r w:rsidRPr="00DA390A">
        <w:rPr>
          <w:rFonts w:ascii="Arial Narrow" w:hAnsi="Arial Narrow" w:cs="Times New Roman"/>
        </w:rPr>
        <w:t>Ensuring the sustainability of the program with staff, materials, and funding needs.</w:t>
      </w:r>
    </w:p>
    <w:p w:rsidR="001839DA" w:rsidRPr="00DA390A" w:rsidRDefault="001839DA" w:rsidP="001839DA">
      <w:pPr>
        <w:spacing w:after="0" w:line="240" w:lineRule="auto"/>
        <w:ind w:right="-360"/>
        <w:rPr>
          <w:rFonts w:ascii="Arial Narrow" w:hAnsi="Arial Narrow" w:cs="Times New Roman"/>
        </w:rPr>
      </w:pPr>
    </w:p>
    <w:p w:rsidR="001839DA" w:rsidRPr="00DA390A" w:rsidRDefault="001839DA" w:rsidP="001839DA">
      <w:pPr>
        <w:spacing w:after="0" w:line="240" w:lineRule="auto"/>
        <w:ind w:right="-360"/>
        <w:rPr>
          <w:rFonts w:ascii="Arial Narrow" w:hAnsi="Arial Narrow" w:cs="Times New Roman"/>
        </w:rPr>
      </w:pPr>
      <w:r w:rsidRPr="00DA390A">
        <w:rPr>
          <w:rFonts w:ascii="Arial Narrow" w:hAnsi="Arial Narrow" w:cs="Times New Roman"/>
        </w:rPr>
        <w:t xml:space="preserve">Your signature on the MOU symbolizes your commitment to ensuring the creation and support of the LLC.  In return, Undergraduate Studies will provide $2,500 per academic year to support the LLC.  The intent of the $2,500 funding is to support the educational mission of the LLC.  In Spring 2020, the LLC Advisory Councils will meet with Amy Lorenz, Associate Director of Residence Life, to assess achievement of the LLC’s mission, vision, goals, and learning outcomes.  LLC campus partners who do not meet the terms of the MOU will receive funding for the AY 2020-2021, and the LLC will be placed on probationary status.  LLC campus partners who do not meet the terms of the MOU will not receive funding for the AY 2021-2022, and the LLC will take a one-year hiatus and only be reinstituted according to the terms of the LLC’s probation. </w:t>
      </w:r>
    </w:p>
    <w:p w:rsidR="001839DA" w:rsidRPr="00DA390A" w:rsidRDefault="001839DA" w:rsidP="001839DA">
      <w:pPr>
        <w:spacing w:after="0" w:line="240" w:lineRule="auto"/>
        <w:ind w:right="-360"/>
        <w:rPr>
          <w:rFonts w:ascii="Arial Narrow" w:hAnsi="Arial Narrow" w:cs="Times New Roman"/>
        </w:rPr>
      </w:pPr>
    </w:p>
    <w:p w:rsidR="001839DA" w:rsidRPr="00DA390A" w:rsidRDefault="001839DA" w:rsidP="001839DA">
      <w:pPr>
        <w:spacing w:after="0" w:line="240" w:lineRule="auto"/>
        <w:ind w:right="-360"/>
        <w:rPr>
          <w:rFonts w:ascii="Arial Narrow" w:eastAsia="Times New Roman" w:hAnsi="Arial Narrow" w:cs="Times New Roman"/>
        </w:rPr>
      </w:pPr>
      <w:r w:rsidRPr="00DA390A">
        <w:rPr>
          <w:rFonts w:ascii="Arial Narrow" w:hAnsi="Arial Narrow" w:cs="Times New Roman"/>
        </w:rPr>
        <w:t xml:space="preserve">The $2500 funding are E&amp;G funds and associated guidelines apply: </w:t>
      </w:r>
      <w:r w:rsidRPr="00DA390A">
        <w:rPr>
          <w:rFonts w:ascii="Arial Narrow" w:eastAsia="Times New Roman" w:hAnsi="Arial Narrow" w:cs="Times New Roman"/>
        </w:rPr>
        <w:t>Potential approved uses include:</w:t>
      </w:r>
    </w:p>
    <w:p w:rsidR="001839DA" w:rsidRPr="00DA390A" w:rsidRDefault="008F5304" w:rsidP="001839DA">
      <w:pPr>
        <w:spacing w:after="0" w:line="240" w:lineRule="auto"/>
        <w:ind w:right="-360"/>
        <w:rPr>
          <w:rFonts w:ascii="Arial Narrow" w:eastAsia="Times New Roman" w:hAnsi="Arial Narrow"/>
          <w:sz w:val="18"/>
        </w:rPr>
      </w:pPr>
      <w:hyperlink r:id="rId7" w:history="1">
        <w:r w:rsidR="001839DA" w:rsidRPr="00DA390A">
          <w:rPr>
            <w:rStyle w:val="Hyperlink"/>
            <w:rFonts w:ascii="Arial Narrow" w:eastAsia="Times New Roman" w:hAnsi="Arial Narrow"/>
            <w:sz w:val="18"/>
          </w:rPr>
          <w:t>https://www.unf.edu/uploadedFiles/anf/controllers/accounts_payable/EG%20Funding.pdf</w:t>
        </w:r>
      </w:hyperlink>
      <w:r w:rsidR="001839DA" w:rsidRPr="00DA390A">
        <w:rPr>
          <w:rFonts w:ascii="Arial Narrow" w:eastAsia="Times New Roman" w:hAnsi="Arial Narrow"/>
          <w:sz w:val="18"/>
        </w:rPr>
        <w:t xml:space="preserve">.  </w:t>
      </w:r>
    </w:p>
    <w:p w:rsidR="001839DA" w:rsidRPr="00DA390A" w:rsidRDefault="001839DA" w:rsidP="001839DA">
      <w:pPr>
        <w:pStyle w:val="ListParagraph"/>
        <w:numPr>
          <w:ilvl w:val="0"/>
          <w:numId w:val="3"/>
        </w:numPr>
        <w:spacing w:after="0" w:line="240" w:lineRule="auto"/>
        <w:ind w:right="-360"/>
        <w:rPr>
          <w:rFonts w:ascii="Arial Narrow" w:hAnsi="Arial Narrow" w:cs="Times New Roman"/>
        </w:rPr>
      </w:pPr>
      <w:r w:rsidRPr="00DA390A">
        <w:rPr>
          <w:rFonts w:ascii="Arial Narrow" w:hAnsi="Arial Narrow" w:cs="Times New Roman"/>
        </w:rPr>
        <w:t>Adjunct faculty stipends (pending UGS review)</w:t>
      </w:r>
    </w:p>
    <w:p w:rsidR="001839DA" w:rsidRPr="00DA390A" w:rsidRDefault="001839DA" w:rsidP="001839DA">
      <w:pPr>
        <w:pStyle w:val="ListParagraph"/>
        <w:numPr>
          <w:ilvl w:val="0"/>
          <w:numId w:val="3"/>
        </w:numPr>
        <w:spacing w:after="0" w:line="240" w:lineRule="auto"/>
        <w:ind w:right="-360"/>
        <w:rPr>
          <w:rFonts w:ascii="Arial Narrow" w:hAnsi="Arial Narrow" w:cs="Times New Roman"/>
        </w:rPr>
      </w:pPr>
      <w:r w:rsidRPr="00DA390A">
        <w:rPr>
          <w:rFonts w:ascii="Arial Narrow" w:hAnsi="Arial Narrow" w:cs="Times New Roman"/>
        </w:rPr>
        <w:t>Staff stipends/Supplemental Contracts (pending UGS review)</w:t>
      </w:r>
    </w:p>
    <w:p w:rsidR="001839DA" w:rsidRPr="00DA390A" w:rsidRDefault="001839DA" w:rsidP="001839DA">
      <w:pPr>
        <w:pStyle w:val="ListParagraph"/>
        <w:numPr>
          <w:ilvl w:val="0"/>
          <w:numId w:val="3"/>
        </w:numPr>
        <w:spacing w:after="0" w:line="240" w:lineRule="auto"/>
        <w:ind w:right="-360"/>
        <w:rPr>
          <w:rFonts w:ascii="Arial Narrow" w:hAnsi="Arial Narrow" w:cs="Times New Roman"/>
        </w:rPr>
      </w:pPr>
      <w:r w:rsidRPr="00DA390A">
        <w:rPr>
          <w:rFonts w:ascii="Arial Narrow" w:hAnsi="Arial Narrow" w:cs="Times New Roman"/>
        </w:rPr>
        <w:t>Supplies for LLCs (textbooks, instructional materials)</w:t>
      </w:r>
    </w:p>
    <w:p w:rsidR="001839DA" w:rsidRPr="00DA390A" w:rsidRDefault="001839DA" w:rsidP="001839DA">
      <w:pPr>
        <w:pStyle w:val="ListParagraph"/>
        <w:spacing w:after="0" w:line="240" w:lineRule="auto"/>
        <w:ind w:right="-360"/>
        <w:rPr>
          <w:rFonts w:ascii="Arial Narrow" w:hAnsi="Arial Narrow" w:cs="Times New Roman"/>
        </w:rPr>
      </w:pPr>
    </w:p>
    <w:p w:rsidR="001839DA" w:rsidRPr="003B03B4" w:rsidRDefault="001839DA" w:rsidP="001839DA">
      <w:pPr>
        <w:spacing w:after="0" w:line="240" w:lineRule="auto"/>
        <w:ind w:right="-360"/>
        <w:rPr>
          <w:rFonts w:ascii="Times New Roman" w:hAnsi="Times New Roman" w:cs="Times New Roman"/>
        </w:rPr>
      </w:pPr>
      <w:r w:rsidRPr="00DA390A">
        <w:rPr>
          <w:rFonts w:ascii="Arial Narrow" w:hAnsi="Arial Narrow" w:cs="Times New Roman"/>
        </w:rPr>
        <w:t xml:space="preserve">Departments will be required to submit a proposed budget for utilization of the funding due to Amy Lorenz at </w:t>
      </w:r>
      <w:hyperlink r:id="rId8" w:history="1">
        <w:r w:rsidRPr="00DA390A">
          <w:rPr>
            <w:rStyle w:val="Hyperlink"/>
            <w:rFonts w:ascii="Arial Narrow" w:hAnsi="Arial Narrow" w:cs="Times New Roman"/>
          </w:rPr>
          <w:t>amy.lorenz@unf.edu</w:t>
        </w:r>
      </w:hyperlink>
      <w:r w:rsidRPr="00DA390A">
        <w:rPr>
          <w:rFonts w:ascii="Arial Narrow" w:hAnsi="Arial Narrow" w:cs="Times New Roman"/>
        </w:rPr>
        <w:t xml:space="preserve"> by September 15</w:t>
      </w:r>
      <w:r w:rsidRPr="00DA390A">
        <w:rPr>
          <w:rFonts w:ascii="Arial Narrow" w:hAnsi="Arial Narrow" w:cs="Times New Roman"/>
          <w:vertAlign w:val="superscript"/>
        </w:rPr>
        <w:t>th</w:t>
      </w:r>
      <w:r w:rsidRPr="00DA390A">
        <w:rPr>
          <w:rFonts w:ascii="Arial Narrow" w:hAnsi="Arial Narrow" w:cs="Times New Roman"/>
        </w:rPr>
        <w:t>, 2019.  Departments will be required to submit a report by December 15</w:t>
      </w:r>
      <w:r w:rsidRPr="00DA390A">
        <w:rPr>
          <w:rFonts w:ascii="Arial Narrow" w:hAnsi="Arial Narrow" w:cs="Times New Roman"/>
          <w:vertAlign w:val="superscript"/>
        </w:rPr>
        <w:t>th</w:t>
      </w:r>
      <w:r w:rsidRPr="00DA390A">
        <w:rPr>
          <w:rFonts w:ascii="Arial Narrow" w:hAnsi="Arial Narrow" w:cs="Times New Roman"/>
        </w:rPr>
        <w:t xml:space="preserve"> to Amy Lorenz at </w:t>
      </w:r>
      <w:hyperlink r:id="rId9" w:history="1">
        <w:r w:rsidRPr="00DA390A">
          <w:rPr>
            <w:rStyle w:val="Hyperlink"/>
            <w:rFonts w:ascii="Arial Narrow" w:hAnsi="Arial Narrow" w:cs="Times New Roman"/>
          </w:rPr>
          <w:t>amy.lorenz@unf.edu</w:t>
        </w:r>
      </w:hyperlink>
      <w:r w:rsidRPr="00DA390A">
        <w:rPr>
          <w:rFonts w:ascii="Arial Narrow" w:hAnsi="Arial Narrow" w:cs="Times New Roman"/>
        </w:rPr>
        <w:t xml:space="preserve"> documenting how they used the funds.  Amy will provide both a proposed budget form and</w:t>
      </w:r>
      <w:r w:rsidRPr="00F1084D">
        <w:rPr>
          <w:rFonts w:ascii="Times New Roman" w:hAnsi="Times New Roman" w:cs="Times New Roman"/>
        </w:rPr>
        <w:t xml:space="preserve"> the budget report electronical</w:t>
      </w:r>
      <w:r>
        <w:rPr>
          <w:rFonts w:ascii="Times New Roman" w:hAnsi="Times New Roman" w:cs="Times New Roman"/>
        </w:rPr>
        <w:t>ly.</w:t>
      </w:r>
    </w:p>
    <w:p w:rsidR="00AB5840" w:rsidRDefault="00AB5840"/>
    <w:sectPr w:rsidR="00AB5840" w:rsidSect="00F1084D">
      <w:footerReference w:type="defaul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304" w:rsidRDefault="008F5304">
      <w:pPr>
        <w:spacing w:after="0" w:line="240" w:lineRule="auto"/>
      </w:pPr>
      <w:r>
        <w:separator/>
      </w:r>
    </w:p>
  </w:endnote>
  <w:endnote w:type="continuationSeparator" w:id="0">
    <w:p w:rsidR="008F5304" w:rsidRDefault="008F5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FDB" w:rsidRDefault="001839DA" w:rsidP="00FC1FDB">
    <w:pPr>
      <w:pStyle w:val="Footer"/>
      <w:jc w:val="right"/>
    </w:pPr>
    <w:r>
      <w:rPr>
        <w:noProof/>
      </w:rPr>
      <w:drawing>
        <wp:anchor distT="0" distB="0" distL="114300" distR="114300" simplePos="0" relativeHeight="251660288" behindDoc="1" locked="0" layoutInCell="1" allowOverlap="1" wp14:anchorId="135EC817" wp14:editId="362EDC12">
          <wp:simplePos x="0" y="0"/>
          <wp:positionH relativeFrom="column">
            <wp:posOffset>2914548</wp:posOffset>
          </wp:positionH>
          <wp:positionV relativeFrom="paragraph">
            <wp:posOffset>29642</wp:posOffset>
          </wp:positionV>
          <wp:extent cx="1155801" cy="694777"/>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YFgray.png"/>
                  <pic:cNvPicPr/>
                </pic:nvPicPr>
                <pic:blipFill rotWithShape="1">
                  <a:blip r:embed="rId1">
                    <a:extLst>
                      <a:ext uri="{28A0092B-C50C-407E-A947-70E740481C1C}">
                        <a14:useLocalDpi xmlns:a14="http://schemas.microsoft.com/office/drawing/2010/main" val="0"/>
                      </a:ext>
                    </a:extLst>
                  </a:blip>
                  <a:srcRect l="3632" t="18049" r="6388" b="16531"/>
                  <a:stretch/>
                </pic:blipFill>
                <pic:spPr bwMode="auto">
                  <a:xfrm>
                    <a:off x="0" y="0"/>
                    <a:ext cx="1155801" cy="6947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roofErr w:type="spellStart"/>
    <w:r>
      <w:t>DRAFT_May</w:t>
    </w:r>
    <w:proofErr w:type="spellEnd"/>
    <w:r>
      <w:t xml:space="preserve"> 2019</w:t>
    </w:r>
  </w:p>
  <w:p w:rsidR="000047BA" w:rsidRDefault="008F53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523" w:rsidRDefault="001839DA" w:rsidP="00FC1FDB">
    <w:pPr>
      <w:pStyle w:val="Footer"/>
      <w:jc w:val="right"/>
    </w:pPr>
    <w:r>
      <w:rPr>
        <w:rFonts w:asciiTheme="majorHAnsi" w:hAnsiTheme="majorHAnsi"/>
        <w:b/>
        <w:noProof/>
        <w:sz w:val="28"/>
        <w:szCs w:val="28"/>
      </w:rPr>
      <w:drawing>
        <wp:anchor distT="0" distB="0" distL="114300" distR="114300" simplePos="0" relativeHeight="251659264" behindDoc="1" locked="0" layoutInCell="1" allowOverlap="1" wp14:anchorId="3EBD5D7B" wp14:editId="01B80158">
          <wp:simplePos x="0" y="0"/>
          <wp:positionH relativeFrom="margin">
            <wp:align>center</wp:align>
          </wp:positionH>
          <wp:positionV relativeFrom="margin">
            <wp:posOffset>8214527</wp:posOffset>
          </wp:positionV>
          <wp:extent cx="1903590" cy="986647"/>
          <wp:effectExtent l="0" t="0" r="1905"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d Your Flock .jpg"/>
                  <pic:cNvPicPr/>
                </pic:nvPicPr>
                <pic:blipFill rotWithShape="1">
                  <a:blip r:embed="rId1">
                    <a:extLst>
                      <a:ext uri="{28A0092B-C50C-407E-A947-70E740481C1C}">
                        <a14:useLocalDpi xmlns:a14="http://schemas.microsoft.com/office/drawing/2010/main" val="0"/>
                      </a:ext>
                    </a:extLst>
                  </a:blip>
                  <a:srcRect l="34520" r="33345"/>
                  <a:stretch/>
                </pic:blipFill>
                <pic:spPr bwMode="auto">
                  <a:xfrm>
                    <a:off x="0" y="0"/>
                    <a:ext cx="1903590" cy="986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roofErr w:type="spellStart"/>
    <w:r>
      <w:t>DRAFT_January</w:t>
    </w:r>
    <w:proofErr w:type="spellEnd"/>
    <w:r>
      <w:t xml:space="preserv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304" w:rsidRDefault="008F5304">
      <w:pPr>
        <w:spacing w:after="0" w:line="240" w:lineRule="auto"/>
      </w:pPr>
      <w:r>
        <w:separator/>
      </w:r>
    </w:p>
  </w:footnote>
  <w:footnote w:type="continuationSeparator" w:id="0">
    <w:p w:rsidR="008F5304" w:rsidRDefault="008F53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D43EC"/>
    <w:multiLevelType w:val="hybridMultilevel"/>
    <w:tmpl w:val="8C96EE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5C14CF"/>
    <w:multiLevelType w:val="hybridMultilevel"/>
    <w:tmpl w:val="F3CE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531D29"/>
    <w:multiLevelType w:val="hybridMultilevel"/>
    <w:tmpl w:val="EDAC716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DA"/>
    <w:rsid w:val="001839DA"/>
    <w:rsid w:val="00316651"/>
    <w:rsid w:val="008F5304"/>
    <w:rsid w:val="00AB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AC079-B8ED-48F4-B590-C884A78A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9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9DA"/>
    <w:rPr>
      <w:color w:val="0563C1" w:themeColor="hyperlink"/>
      <w:u w:val="single"/>
    </w:rPr>
  </w:style>
  <w:style w:type="paragraph" w:styleId="ListParagraph">
    <w:name w:val="List Paragraph"/>
    <w:basedOn w:val="Normal"/>
    <w:uiPriority w:val="34"/>
    <w:qFormat/>
    <w:rsid w:val="001839DA"/>
    <w:pPr>
      <w:ind w:left="720"/>
      <w:contextualSpacing/>
    </w:pPr>
  </w:style>
  <w:style w:type="paragraph" w:styleId="Footer">
    <w:name w:val="footer"/>
    <w:basedOn w:val="Normal"/>
    <w:link w:val="FooterChar"/>
    <w:uiPriority w:val="99"/>
    <w:unhideWhenUsed/>
    <w:rsid w:val="00183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9DA"/>
  </w:style>
  <w:style w:type="table" w:styleId="TableGrid">
    <w:name w:val="Table Grid"/>
    <w:basedOn w:val="TableNormal"/>
    <w:uiPriority w:val="39"/>
    <w:rsid w:val="001839DA"/>
    <w:pPr>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66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6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lorenz@unf.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f.edu/uploadedFiles/anf/controllers/accounts_payable/EG%20Funding.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my.lorenz@unf.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 Amy</dc:creator>
  <cp:keywords/>
  <dc:description/>
  <cp:lastModifiedBy>Favor, Charles (Staff)</cp:lastModifiedBy>
  <cp:revision>2</cp:revision>
  <cp:lastPrinted>2019-07-07T17:31:00Z</cp:lastPrinted>
  <dcterms:created xsi:type="dcterms:W3CDTF">2019-07-07T17:31:00Z</dcterms:created>
  <dcterms:modified xsi:type="dcterms:W3CDTF">2019-07-07T17:31:00Z</dcterms:modified>
</cp:coreProperties>
</file>