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CA5B8" w14:textId="77777777" w:rsidR="00B26A8C" w:rsidRPr="00B26A8C" w:rsidRDefault="004F376E" w:rsidP="00B26A8C">
      <w:pPr>
        <w:jc w:val="center"/>
        <w:rPr>
          <w:rFonts w:asciiTheme="minorHAnsi" w:hAnsiTheme="minorHAnsi" w:cstheme="minorHAnsi"/>
          <w:b/>
          <w:sz w:val="22"/>
          <w:szCs w:val="22"/>
        </w:rPr>
      </w:pPr>
      <w:bookmarkStart w:id="0" w:name="OLE_LINK1"/>
      <w:r w:rsidRPr="00B26A8C">
        <w:rPr>
          <w:rFonts w:asciiTheme="minorHAnsi" w:hAnsiTheme="minorHAnsi" w:cstheme="minorHAnsi"/>
          <w:noProof/>
          <w:sz w:val="22"/>
          <w:szCs w:val="22"/>
        </w:rPr>
        <w:drawing>
          <wp:inline distT="0" distB="0" distL="0" distR="0" wp14:anchorId="42701B71" wp14:editId="61D9962A">
            <wp:extent cx="1325880" cy="952500"/>
            <wp:effectExtent l="0" t="0" r="0" b="0"/>
            <wp:docPr id="7" name="Picture 1" descr="Evergreen-primary--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ergreen-primary--blac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5880" cy="952500"/>
                    </a:xfrm>
                    <a:prstGeom prst="rect">
                      <a:avLst/>
                    </a:prstGeom>
                    <a:noFill/>
                    <a:ln>
                      <a:noFill/>
                    </a:ln>
                  </pic:spPr>
                </pic:pic>
              </a:graphicData>
            </a:graphic>
          </wp:inline>
        </w:drawing>
      </w:r>
    </w:p>
    <w:p w14:paraId="495E4375" w14:textId="77777777" w:rsidR="00B26A8C" w:rsidRPr="00B26A8C" w:rsidRDefault="00B26A8C" w:rsidP="00B26A8C">
      <w:pPr>
        <w:jc w:val="center"/>
        <w:rPr>
          <w:rFonts w:asciiTheme="minorHAnsi" w:hAnsiTheme="minorHAnsi" w:cstheme="minorHAnsi"/>
          <w:b/>
          <w:sz w:val="22"/>
          <w:szCs w:val="22"/>
        </w:rPr>
      </w:pPr>
      <w:r w:rsidRPr="00B26A8C">
        <w:rPr>
          <w:rFonts w:asciiTheme="minorHAnsi" w:hAnsiTheme="minorHAnsi" w:cstheme="minorHAnsi"/>
          <w:b/>
          <w:sz w:val="22"/>
          <w:szCs w:val="22"/>
        </w:rPr>
        <w:t>Olympia, Washington</w:t>
      </w:r>
    </w:p>
    <w:p w14:paraId="404EC183" w14:textId="77777777" w:rsidR="00B26A8C" w:rsidRPr="00B26A8C" w:rsidRDefault="00B26A8C" w:rsidP="00B26A8C">
      <w:pPr>
        <w:jc w:val="center"/>
        <w:rPr>
          <w:rFonts w:asciiTheme="minorHAnsi" w:hAnsiTheme="minorHAnsi" w:cstheme="minorHAnsi"/>
          <w:b/>
          <w:sz w:val="22"/>
          <w:szCs w:val="22"/>
          <w:highlight w:val="yellow"/>
        </w:rPr>
      </w:pPr>
    </w:p>
    <w:p w14:paraId="2862888C" w14:textId="77777777" w:rsidR="00D1107A" w:rsidRDefault="00D1107A" w:rsidP="00B26A8C">
      <w:pPr>
        <w:jc w:val="center"/>
        <w:rPr>
          <w:rFonts w:asciiTheme="minorHAnsi" w:hAnsiTheme="minorHAnsi" w:cstheme="minorHAnsi"/>
          <w:b/>
          <w:sz w:val="22"/>
          <w:szCs w:val="22"/>
        </w:rPr>
      </w:pPr>
      <w:r w:rsidRPr="00D1107A">
        <w:rPr>
          <w:rFonts w:asciiTheme="minorHAnsi" w:hAnsiTheme="minorHAnsi" w:cstheme="minorHAnsi"/>
          <w:b/>
          <w:sz w:val="22"/>
          <w:szCs w:val="22"/>
        </w:rPr>
        <w:t>Program Coordinator</w:t>
      </w:r>
    </w:p>
    <w:p w14:paraId="671D210C" w14:textId="77777777" w:rsidR="00632D77" w:rsidRPr="00B26A8C" w:rsidRDefault="00632D77" w:rsidP="00B26A8C">
      <w:pPr>
        <w:jc w:val="center"/>
        <w:rPr>
          <w:rFonts w:asciiTheme="minorHAnsi" w:hAnsiTheme="minorHAnsi" w:cstheme="minorHAnsi"/>
          <w:sz w:val="22"/>
          <w:szCs w:val="22"/>
        </w:rPr>
      </w:pPr>
    </w:p>
    <w:p w14:paraId="6389C06B" w14:textId="77777777" w:rsidR="00632D77" w:rsidRPr="00B26A8C" w:rsidRDefault="00632D77" w:rsidP="00B26A8C">
      <w:pPr>
        <w:rPr>
          <w:rFonts w:asciiTheme="minorHAnsi" w:hAnsiTheme="minorHAnsi" w:cstheme="minorHAnsi"/>
          <w:sz w:val="22"/>
          <w:szCs w:val="22"/>
        </w:rPr>
      </w:pPr>
      <w:r w:rsidRPr="00B26A8C">
        <w:rPr>
          <w:rFonts w:asciiTheme="minorHAnsi" w:hAnsiTheme="minorHAnsi" w:cstheme="minorHAnsi"/>
          <w:sz w:val="22"/>
          <w:szCs w:val="22"/>
        </w:rPr>
        <w:t xml:space="preserve">For complete details and to learn how to apply for this position visit: </w:t>
      </w:r>
      <w:hyperlink r:id="rId6" w:history="1">
        <w:r w:rsidRPr="00B26A8C">
          <w:rPr>
            <w:rStyle w:val="Hyperlink"/>
            <w:rFonts w:asciiTheme="minorHAnsi" w:hAnsiTheme="minorHAnsi" w:cstheme="minorHAnsi"/>
            <w:sz w:val="22"/>
            <w:szCs w:val="22"/>
          </w:rPr>
          <w:t>https://evergreen.edu/employment/</w:t>
        </w:r>
      </w:hyperlink>
    </w:p>
    <w:p w14:paraId="36A7BAC3" w14:textId="77777777" w:rsidR="00632D77" w:rsidRPr="00B26A8C" w:rsidRDefault="00632D77" w:rsidP="00B26A8C">
      <w:pPr>
        <w:rPr>
          <w:rFonts w:asciiTheme="minorHAnsi" w:hAnsiTheme="minorHAnsi" w:cstheme="minorHAnsi"/>
          <w:sz w:val="22"/>
          <w:szCs w:val="22"/>
        </w:rPr>
      </w:pPr>
    </w:p>
    <w:p w14:paraId="5BB4A846" w14:textId="77777777" w:rsidR="00632D77" w:rsidRPr="00B26A8C" w:rsidRDefault="00632D77" w:rsidP="00B26A8C">
      <w:pPr>
        <w:rPr>
          <w:rFonts w:asciiTheme="minorHAnsi" w:hAnsiTheme="minorHAnsi" w:cstheme="minorHAnsi"/>
          <w:b/>
          <w:sz w:val="22"/>
          <w:szCs w:val="22"/>
        </w:rPr>
      </w:pPr>
      <w:r w:rsidRPr="00B26A8C">
        <w:rPr>
          <w:rFonts w:asciiTheme="minorHAnsi" w:hAnsiTheme="minorHAnsi" w:cstheme="minorHAnsi"/>
          <w:b/>
          <w:sz w:val="22"/>
          <w:szCs w:val="22"/>
        </w:rPr>
        <w:t xml:space="preserve">Position Purpose </w:t>
      </w:r>
    </w:p>
    <w:p w14:paraId="3CA872AD" w14:textId="77777777" w:rsidR="00632D77" w:rsidRDefault="00D1107A" w:rsidP="00B26A8C">
      <w:pPr>
        <w:rPr>
          <w:rFonts w:asciiTheme="minorHAnsi" w:hAnsiTheme="minorHAnsi" w:cstheme="minorHAnsi"/>
          <w:sz w:val="22"/>
          <w:szCs w:val="22"/>
        </w:rPr>
      </w:pPr>
      <w:r w:rsidRPr="00D1107A">
        <w:rPr>
          <w:rFonts w:asciiTheme="minorHAnsi" w:hAnsiTheme="minorHAnsi" w:cstheme="minorHAnsi"/>
          <w:sz w:val="22"/>
          <w:szCs w:val="22"/>
        </w:rPr>
        <w:t>This position reports to the Dean of Native Programs and Experiential Learning to support the collaboration between a diverse set of programs, staff, and faculty in supporting and coordinating initiatives, programming, and educational events. This position spends about 65% of the time working with Native Programs, including the Tribal Liaison, Native Cases project, and curriculum which includes part-time courses, undergraduate programs, and one graduate program. The position spends about 35% of the time performing a broad range of administrative duties, including support for the Dean Native Programs and Experiential Learning and assisting on projects that promote and support the mission of Experiential Learning at Evergreen, including the public service centers, individual study (e.g. internships), and study abroad.</w:t>
      </w:r>
    </w:p>
    <w:p w14:paraId="25442A3F" w14:textId="77777777" w:rsidR="00D1107A" w:rsidRPr="00B26A8C" w:rsidRDefault="00D1107A" w:rsidP="00B26A8C">
      <w:pPr>
        <w:rPr>
          <w:rFonts w:asciiTheme="minorHAnsi" w:hAnsiTheme="minorHAnsi" w:cstheme="minorHAnsi"/>
          <w:sz w:val="22"/>
          <w:szCs w:val="22"/>
        </w:rPr>
      </w:pPr>
    </w:p>
    <w:p w14:paraId="43156CBB" w14:textId="77777777" w:rsidR="00632D77" w:rsidRDefault="00D1107A" w:rsidP="00B26A8C">
      <w:pPr>
        <w:rPr>
          <w:rFonts w:asciiTheme="minorHAnsi" w:hAnsiTheme="minorHAnsi" w:cstheme="minorHAnsi"/>
          <w:sz w:val="22"/>
          <w:szCs w:val="22"/>
        </w:rPr>
      </w:pPr>
      <w:r w:rsidRPr="00D1107A">
        <w:rPr>
          <w:rFonts w:asciiTheme="minorHAnsi" w:hAnsiTheme="minorHAnsi" w:cstheme="minorHAnsi"/>
          <w:sz w:val="22"/>
          <w:szCs w:val="22"/>
        </w:rPr>
        <w:t>This is a half-time (20 hour per week), overtime eligible, project position in Native Programs and Experiential Learning on the Olympia campus of The Evergreen State College. This project position is grant funded through June 30, 2028 with continuation dependent on additional funding.</w:t>
      </w:r>
    </w:p>
    <w:p w14:paraId="27F92477" w14:textId="77777777" w:rsidR="00D1107A" w:rsidRPr="00B26A8C" w:rsidRDefault="00D1107A" w:rsidP="00B26A8C">
      <w:pPr>
        <w:rPr>
          <w:rFonts w:asciiTheme="minorHAnsi" w:hAnsiTheme="minorHAnsi" w:cstheme="minorHAnsi"/>
          <w:sz w:val="22"/>
          <w:szCs w:val="22"/>
        </w:rPr>
      </w:pPr>
    </w:p>
    <w:p w14:paraId="1BF8BD9A" w14:textId="77777777" w:rsidR="00632D77" w:rsidRPr="00B26A8C" w:rsidRDefault="00632D77" w:rsidP="00B26A8C">
      <w:pPr>
        <w:rPr>
          <w:rFonts w:asciiTheme="minorHAnsi" w:hAnsiTheme="minorHAnsi" w:cstheme="minorHAnsi"/>
          <w:sz w:val="22"/>
          <w:szCs w:val="22"/>
        </w:rPr>
      </w:pPr>
      <w:r w:rsidRPr="00B26A8C">
        <w:rPr>
          <w:rFonts w:asciiTheme="minorHAnsi" w:hAnsiTheme="minorHAnsi" w:cstheme="minorHAnsi"/>
          <w:b/>
          <w:sz w:val="22"/>
          <w:szCs w:val="22"/>
        </w:rPr>
        <w:t>Salary and Benefits</w:t>
      </w:r>
      <w:r w:rsidRPr="00B26A8C">
        <w:rPr>
          <w:rFonts w:asciiTheme="minorHAnsi" w:hAnsiTheme="minorHAnsi" w:cstheme="minorHAnsi"/>
          <w:sz w:val="22"/>
          <w:szCs w:val="22"/>
        </w:rPr>
        <w:t xml:space="preserve">: </w:t>
      </w:r>
      <w:r w:rsidR="00D1107A" w:rsidRPr="00D1107A">
        <w:rPr>
          <w:rFonts w:asciiTheme="minorHAnsi" w:hAnsiTheme="minorHAnsi" w:cstheme="minorHAnsi"/>
          <w:sz w:val="22"/>
          <w:szCs w:val="22"/>
        </w:rPr>
        <w:t xml:space="preserve">$1,756.50 </w:t>
      </w:r>
      <w:r w:rsidRPr="00D1107A">
        <w:rPr>
          <w:rFonts w:asciiTheme="minorHAnsi" w:hAnsiTheme="minorHAnsi" w:cstheme="minorHAnsi"/>
          <w:sz w:val="22"/>
          <w:szCs w:val="22"/>
        </w:rPr>
        <w:t xml:space="preserve">– </w:t>
      </w:r>
      <w:r w:rsidR="00D1107A" w:rsidRPr="00D1107A">
        <w:rPr>
          <w:rFonts w:asciiTheme="minorHAnsi" w:hAnsiTheme="minorHAnsi" w:cstheme="minorHAnsi"/>
          <w:sz w:val="22"/>
          <w:szCs w:val="22"/>
        </w:rPr>
        <w:t>$2,340.50</w:t>
      </w:r>
      <w:r w:rsidRPr="00B26A8C">
        <w:rPr>
          <w:rFonts w:asciiTheme="minorHAnsi" w:hAnsiTheme="minorHAnsi" w:cstheme="minorHAnsi"/>
          <w:sz w:val="22"/>
          <w:szCs w:val="22"/>
        </w:rPr>
        <w:t xml:space="preserve"> per month of </w:t>
      </w:r>
      <w:r w:rsidR="00D1107A">
        <w:rPr>
          <w:rFonts w:asciiTheme="minorHAnsi" w:hAnsiTheme="minorHAnsi" w:cstheme="minorHAnsi"/>
          <w:sz w:val="22"/>
          <w:szCs w:val="22"/>
        </w:rPr>
        <w:t>half</w:t>
      </w:r>
      <w:r w:rsidRPr="00B26A8C">
        <w:rPr>
          <w:rFonts w:asciiTheme="minorHAnsi" w:hAnsiTheme="minorHAnsi" w:cstheme="minorHAnsi"/>
          <w:sz w:val="22"/>
          <w:szCs w:val="22"/>
        </w:rPr>
        <w:t>-time work + excellent benefits including paid sick and vacation leave; paid campus holidays; a generous medical, dental, life</w:t>
      </w:r>
      <w:r w:rsidR="00B26A8C" w:rsidRPr="00B26A8C">
        <w:rPr>
          <w:rFonts w:asciiTheme="minorHAnsi" w:hAnsiTheme="minorHAnsi" w:cstheme="minorHAnsi"/>
          <w:sz w:val="22"/>
          <w:szCs w:val="22"/>
        </w:rPr>
        <w:t>,</w:t>
      </w:r>
      <w:r w:rsidRPr="00B26A8C">
        <w:rPr>
          <w:rFonts w:asciiTheme="minorHAnsi" w:hAnsiTheme="minorHAnsi" w:cstheme="minorHAnsi"/>
          <w:sz w:val="22"/>
          <w:szCs w:val="22"/>
        </w:rPr>
        <w:t xml:space="preserve"> and disability insurance package; and a tuition waiver program.</w:t>
      </w:r>
    </w:p>
    <w:p w14:paraId="308E84A7" w14:textId="77777777" w:rsidR="00632D77" w:rsidRPr="00B26A8C" w:rsidRDefault="00632D77" w:rsidP="00B26A8C">
      <w:pPr>
        <w:rPr>
          <w:rFonts w:asciiTheme="minorHAnsi" w:hAnsiTheme="minorHAnsi" w:cstheme="minorHAnsi"/>
          <w:sz w:val="22"/>
          <w:szCs w:val="22"/>
        </w:rPr>
      </w:pPr>
    </w:p>
    <w:p w14:paraId="6683CDFC" w14:textId="77777777" w:rsidR="00632D77" w:rsidRPr="00B26A8C" w:rsidRDefault="00632D77" w:rsidP="00B26A8C">
      <w:pPr>
        <w:rPr>
          <w:rFonts w:asciiTheme="minorHAnsi" w:hAnsiTheme="minorHAnsi" w:cstheme="minorHAnsi"/>
          <w:sz w:val="22"/>
          <w:szCs w:val="22"/>
        </w:rPr>
      </w:pPr>
      <w:r w:rsidRPr="00B26A8C">
        <w:rPr>
          <w:rFonts w:asciiTheme="minorHAnsi" w:hAnsiTheme="minorHAnsi" w:cstheme="minorHAnsi"/>
          <w:b/>
          <w:sz w:val="22"/>
          <w:szCs w:val="22"/>
        </w:rPr>
        <w:t>Closes</w:t>
      </w:r>
      <w:r w:rsidRPr="00B26A8C">
        <w:rPr>
          <w:rFonts w:asciiTheme="minorHAnsi" w:hAnsiTheme="minorHAnsi" w:cstheme="minorHAnsi"/>
          <w:sz w:val="22"/>
          <w:szCs w:val="22"/>
        </w:rPr>
        <w:t xml:space="preserve">: </w:t>
      </w:r>
      <w:r w:rsidR="00D1107A">
        <w:rPr>
          <w:rFonts w:asciiTheme="minorHAnsi" w:hAnsiTheme="minorHAnsi" w:cstheme="minorHAnsi"/>
          <w:sz w:val="22"/>
          <w:szCs w:val="22"/>
        </w:rPr>
        <w:t>June 25, 2025</w:t>
      </w:r>
    </w:p>
    <w:p w14:paraId="69823C26" w14:textId="77777777" w:rsidR="00632D77" w:rsidRPr="00B26A8C" w:rsidRDefault="00632D77" w:rsidP="00B26A8C">
      <w:pPr>
        <w:rPr>
          <w:rFonts w:asciiTheme="minorHAnsi" w:hAnsiTheme="minorHAnsi" w:cstheme="minorHAnsi"/>
          <w:sz w:val="22"/>
          <w:szCs w:val="22"/>
        </w:rPr>
      </w:pPr>
      <w:r w:rsidRPr="00B26A8C">
        <w:rPr>
          <w:rFonts w:asciiTheme="minorHAnsi" w:hAnsiTheme="minorHAnsi" w:cstheme="minorHAnsi"/>
          <w:sz w:val="22"/>
          <w:szCs w:val="22"/>
        </w:rPr>
        <w:t>All requested application materials must be submitted by the deadline in order to be considered.</w:t>
      </w:r>
    </w:p>
    <w:p w14:paraId="444A6475" w14:textId="77777777" w:rsidR="00632D77" w:rsidRPr="00B26A8C" w:rsidRDefault="00632D77" w:rsidP="00B26A8C">
      <w:pPr>
        <w:rPr>
          <w:rFonts w:asciiTheme="minorHAnsi" w:hAnsiTheme="minorHAnsi" w:cstheme="minorHAnsi"/>
          <w:sz w:val="22"/>
          <w:szCs w:val="22"/>
        </w:rPr>
      </w:pPr>
    </w:p>
    <w:p w14:paraId="74FCB07F" w14:textId="77777777" w:rsidR="00632D77" w:rsidRPr="00B26A8C" w:rsidRDefault="00632D77" w:rsidP="00B26A8C">
      <w:pPr>
        <w:tabs>
          <w:tab w:val="left" w:pos="4890"/>
        </w:tabs>
        <w:rPr>
          <w:rFonts w:asciiTheme="minorHAnsi" w:hAnsiTheme="minorHAnsi" w:cstheme="minorHAnsi"/>
          <w:b/>
          <w:sz w:val="22"/>
          <w:szCs w:val="22"/>
        </w:rPr>
      </w:pPr>
      <w:r w:rsidRPr="00B26A8C">
        <w:rPr>
          <w:rFonts w:asciiTheme="minorHAnsi" w:hAnsiTheme="minorHAnsi" w:cstheme="minorHAnsi"/>
          <w:b/>
          <w:sz w:val="22"/>
          <w:szCs w:val="22"/>
        </w:rPr>
        <w:t>About the College</w:t>
      </w:r>
    </w:p>
    <w:p w14:paraId="1D0BE9BB" w14:textId="77777777" w:rsidR="00632D77" w:rsidRPr="00B26A8C" w:rsidRDefault="00632D77" w:rsidP="00B26A8C">
      <w:pPr>
        <w:rPr>
          <w:rFonts w:asciiTheme="minorHAnsi" w:hAnsiTheme="minorHAnsi" w:cstheme="minorHAnsi"/>
          <w:sz w:val="22"/>
          <w:szCs w:val="22"/>
        </w:rPr>
      </w:pPr>
      <w:r w:rsidRPr="00B26A8C">
        <w:rPr>
          <w:rFonts w:asciiTheme="minorHAnsi" w:hAnsiTheme="minorHAnsi" w:cstheme="minorHAnsi"/>
          <w:sz w:val="22"/>
          <w:szCs w:val="22"/>
        </w:rPr>
        <w:t xml:space="preserve">The Evergreen State College is a progressive, public liberal arts and sciences college located in Olympia, Washington, in the beautiful Pacific Northwest. Since opening its doors in 1971, Evergreen has established a national reputation for leadership in developing innovative interdisciplinary, collaborative and team-taught academic programs. The college has a vibrant undergraduate program, graduate programs, and public service centers that constitute a unique academic setting. The college values a student-centered learning environment, a link between theory and practice, and a multicultural community of diverse faculty, students and staff working together. For more information about Evergreen, please visit our college catalog or our website: </w:t>
      </w:r>
      <w:hyperlink r:id="rId7" w:history="1">
        <w:r w:rsidRPr="00B26A8C">
          <w:rPr>
            <w:rStyle w:val="Hyperlink"/>
            <w:rFonts w:asciiTheme="minorHAnsi" w:hAnsiTheme="minorHAnsi" w:cstheme="minorHAnsi"/>
            <w:sz w:val="22"/>
            <w:szCs w:val="22"/>
          </w:rPr>
          <w:t>http://www.evergreen.edu</w:t>
        </w:r>
      </w:hyperlink>
    </w:p>
    <w:p w14:paraId="6D126C7E" w14:textId="77777777" w:rsidR="00632D77" w:rsidRPr="00B26A8C" w:rsidRDefault="00632D77" w:rsidP="00B26A8C">
      <w:pPr>
        <w:rPr>
          <w:rFonts w:asciiTheme="minorHAnsi" w:hAnsiTheme="minorHAnsi" w:cstheme="minorHAnsi"/>
          <w:sz w:val="22"/>
          <w:szCs w:val="22"/>
        </w:rPr>
      </w:pPr>
    </w:p>
    <w:p w14:paraId="76D91B80" w14:textId="77777777" w:rsidR="00632D77" w:rsidRPr="00B26A8C" w:rsidRDefault="00632D77" w:rsidP="00B26A8C">
      <w:pPr>
        <w:rPr>
          <w:rFonts w:asciiTheme="minorHAnsi" w:hAnsiTheme="minorHAnsi" w:cstheme="minorHAnsi"/>
          <w:b/>
          <w:sz w:val="22"/>
          <w:szCs w:val="22"/>
        </w:rPr>
      </w:pPr>
      <w:r w:rsidRPr="00B26A8C">
        <w:rPr>
          <w:rFonts w:asciiTheme="minorHAnsi" w:hAnsiTheme="minorHAnsi" w:cstheme="minorHAnsi"/>
          <w:b/>
          <w:sz w:val="22"/>
          <w:szCs w:val="22"/>
        </w:rPr>
        <w:t>Application Process</w:t>
      </w:r>
    </w:p>
    <w:p w14:paraId="0200F5C4" w14:textId="77777777" w:rsidR="00632D77" w:rsidRPr="00B26A8C" w:rsidRDefault="00632D77" w:rsidP="00B26A8C">
      <w:pPr>
        <w:rPr>
          <w:rFonts w:asciiTheme="minorHAnsi" w:hAnsiTheme="minorHAnsi" w:cstheme="minorHAnsi"/>
          <w:sz w:val="22"/>
          <w:szCs w:val="22"/>
        </w:rPr>
      </w:pPr>
      <w:r w:rsidRPr="00B26A8C">
        <w:rPr>
          <w:rFonts w:asciiTheme="minorHAnsi" w:hAnsiTheme="minorHAnsi" w:cstheme="minorHAnsi"/>
          <w:sz w:val="22"/>
          <w:szCs w:val="22"/>
        </w:rPr>
        <w:t xml:space="preserve">For details on the application requirements and process visit: </w:t>
      </w:r>
      <w:hyperlink r:id="rId8" w:history="1">
        <w:r w:rsidRPr="00B26A8C">
          <w:rPr>
            <w:rStyle w:val="Hyperlink"/>
            <w:rFonts w:asciiTheme="minorHAnsi" w:hAnsiTheme="minorHAnsi" w:cstheme="minorHAnsi"/>
            <w:sz w:val="22"/>
            <w:szCs w:val="22"/>
          </w:rPr>
          <w:t>https://evergreen.edu/employment/</w:t>
        </w:r>
      </w:hyperlink>
    </w:p>
    <w:p w14:paraId="79E101D8" w14:textId="77777777" w:rsidR="00632D77" w:rsidRPr="00B26A8C" w:rsidRDefault="00632D77" w:rsidP="00B26A8C">
      <w:pPr>
        <w:rPr>
          <w:rFonts w:asciiTheme="minorHAnsi" w:hAnsiTheme="minorHAnsi" w:cstheme="minorHAnsi"/>
          <w:b/>
          <w:sz w:val="22"/>
          <w:szCs w:val="22"/>
        </w:rPr>
      </w:pPr>
    </w:p>
    <w:bookmarkEnd w:id="0"/>
    <w:p w14:paraId="4810AAAA" w14:textId="77777777" w:rsidR="00632D77" w:rsidRPr="00B26A8C" w:rsidRDefault="00B26A8C" w:rsidP="00B26A8C">
      <w:pPr>
        <w:rPr>
          <w:rFonts w:asciiTheme="minorHAnsi" w:hAnsiTheme="minorHAnsi" w:cstheme="minorHAnsi"/>
          <w:sz w:val="22"/>
          <w:szCs w:val="22"/>
        </w:rPr>
      </w:pPr>
      <w:r w:rsidRPr="00B26A8C">
        <w:rPr>
          <w:rFonts w:asciiTheme="minorHAnsi" w:hAnsiTheme="minorHAnsi" w:cstheme="minorHAnsi"/>
          <w:sz w:val="22"/>
          <w:szCs w:val="22"/>
        </w:rPr>
        <w:t xml:space="preserve">All qualified applicants will receive consideration for employment without regard to race, color, religion, sex, sexual orientation, gender identity, national origin, age, genetic information, disability, or status as a protected veteran.  For more information regarding Evergreen’s non-discrimination policies or to report discrimination, please visit the Affirmative Action and Equal Opportunity webpage at </w:t>
      </w:r>
      <w:hyperlink r:id="rId9" w:history="1">
        <w:r w:rsidRPr="00B26A8C">
          <w:rPr>
            <w:rStyle w:val="Hyperlink"/>
            <w:rFonts w:asciiTheme="minorHAnsi" w:hAnsiTheme="minorHAnsi" w:cstheme="minorHAnsi"/>
            <w:sz w:val="22"/>
            <w:szCs w:val="22"/>
          </w:rPr>
          <w:t>https://www.evergreen.edu/equalopportunity</w:t>
        </w:r>
      </w:hyperlink>
      <w:r w:rsidRPr="00B26A8C">
        <w:rPr>
          <w:rFonts w:asciiTheme="minorHAnsi" w:hAnsiTheme="minorHAnsi" w:cstheme="minorHAnsi"/>
          <w:sz w:val="22"/>
          <w:szCs w:val="22"/>
        </w:rPr>
        <w:t xml:space="preserve"> or contact the Affirmative Action and Equal Opportunity Officer at (360) 867-5371, Room 3102 Library Building, 2700 Evergreen Parkway NW, Olympia, WA 98505.</w:t>
      </w:r>
    </w:p>
    <w:sectPr w:rsidR="00632D77" w:rsidRPr="00B26A8C" w:rsidSect="00B26A8C">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CF83DC"/>
    <w:multiLevelType w:val="hybridMultilevel"/>
    <w:tmpl w:val="4C29BB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9A275FB"/>
    <w:multiLevelType w:val="singleLevel"/>
    <w:tmpl w:val="2892CA5A"/>
    <w:lvl w:ilvl="0">
      <w:start w:val="1"/>
      <w:numFmt w:val="bullet"/>
      <w:lvlText w:val=""/>
      <w:lvlJc w:val="left"/>
      <w:pPr>
        <w:tabs>
          <w:tab w:val="num" w:pos="360"/>
        </w:tabs>
        <w:ind w:left="360" w:hanging="360"/>
      </w:pPr>
      <w:rPr>
        <w:rFonts w:ascii="Symbol" w:hAnsi="Symbol" w:hint="default"/>
        <w:sz w:val="20"/>
      </w:rPr>
    </w:lvl>
  </w:abstractNum>
  <w:abstractNum w:abstractNumId="2" w15:restartNumberingAfterBreak="0">
    <w:nsid w:val="69621E28"/>
    <w:multiLevelType w:val="hybridMultilevel"/>
    <w:tmpl w:val="6360F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700034">
    <w:abstractNumId w:val="1"/>
  </w:num>
  <w:num w:numId="2" w16cid:durableId="1423141133">
    <w:abstractNumId w:val="0"/>
  </w:num>
  <w:num w:numId="3" w16cid:durableId="1000625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03E"/>
    <w:rsid w:val="0000130E"/>
    <w:rsid w:val="00015C45"/>
    <w:rsid w:val="00062682"/>
    <w:rsid w:val="0006515C"/>
    <w:rsid w:val="000673B0"/>
    <w:rsid w:val="00067DE3"/>
    <w:rsid w:val="00077BB5"/>
    <w:rsid w:val="00091AA9"/>
    <w:rsid w:val="00094119"/>
    <w:rsid w:val="000A683C"/>
    <w:rsid w:val="000B65D4"/>
    <w:rsid w:val="000C0203"/>
    <w:rsid w:val="000D3576"/>
    <w:rsid w:val="000E079A"/>
    <w:rsid w:val="000F3F70"/>
    <w:rsid w:val="00117478"/>
    <w:rsid w:val="00134800"/>
    <w:rsid w:val="00153AA6"/>
    <w:rsid w:val="00153D9B"/>
    <w:rsid w:val="001836E4"/>
    <w:rsid w:val="00186B0E"/>
    <w:rsid w:val="001949F8"/>
    <w:rsid w:val="001B1F2D"/>
    <w:rsid w:val="001B3E83"/>
    <w:rsid w:val="001B5A31"/>
    <w:rsid w:val="00202D55"/>
    <w:rsid w:val="0020517D"/>
    <w:rsid w:val="0021025A"/>
    <w:rsid w:val="002239A9"/>
    <w:rsid w:val="00225F50"/>
    <w:rsid w:val="00267BC2"/>
    <w:rsid w:val="00272736"/>
    <w:rsid w:val="0029332A"/>
    <w:rsid w:val="002C6C8C"/>
    <w:rsid w:val="002E35C4"/>
    <w:rsid w:val="0031409C"/>
    <w:rsid w:val="0032083B"/>
    <w:rsid w:val="00322188"/>
    <w:rsid w:val="00334F00"/>
    <w:rsid w:val="00360534"/>
    <w:rsid w:val="00370A20"/>
    <w:rsid w:val="00397D3F"/>
    <w:rsid w:val="003D1AF1"/>
    <w:rsid w:val="003E28E3"/>
    <w:rsid w:val="004007FC"/>
    <w:rsid w:val="00451AF3"/>
    <w:rsid w:val="00454C8B"/>
    <w:rsid w:val="004637A8"/>
    <w:rsid w:val="004916F5"/>
    <w:rsid w:val="004A5259"/>
    <w:rsid w:val="004C1B52"/>
    <w:rsid w:val="004F376E"/>
    <w:rsid w:val="00500A96"/>
    <w:rsid w:val="00515BB0"/>
    <w:rsid w:val="00516F41"/>
    <w:rsid w:val="005176A9"/>
    <w:rsid w:val="005309F0"/>
    <w:rsid w:val="005355E1"/>
    <w:rsid w:val="00554828"/>
    <w:rsid w:val="005861A2"/>
    <w:rsid w:val="005B2024"/>
    <w:rsid w:val="005C020F"/>
    <w:rsid w:val="005D0C84"/>
    <w:rsid w:val="005E64E3"/>
    <w:rsid w:val="00610253"/>
    <w:rsid w:val="00622B54"/>
    <w:rsid w:val="0063260E"/>
    <w:rsid w:val="00632B62"/>
    <w:rsid w:val="00632D77"/>
    <w:rsid w:val="00643A14"/>
    <w:rsid w:val="006662DF"/>
    <w:rsid w:val="006A7813"/>
    <w:rsid w:val="006B32E8"/>
    <w:rsid w:val="006E168D"/>
    <w:rsid w:val="006E3D79"/>
    <w:rsid w:val="00716A66"/>
    <w:rsid w:val="00717B61"/>
    <w:rsid w:val="00740EC5"/>
    <w:rsid w:val="00741D70"/>
    <w:rsid w:val="007514AF"/>
    <w:rsid w:val="007A08A7"/>
    <w:rsid w:val="007C0480"/>
    <w:rsid w:val="007C3282"/>
    <w:rsid w:val="007F0BE6"/>
    <w:rsid w:val="007F20E5"/>
    <w:rsid w:val="008341B8"/>
    <w:rsid w:val="008643D2"/>
    <w:rsid w:val="0088170B"/>
    <w:rsid w:val="008821E4"/>
    <w:rsid w:val="008841B4"/>
    <w:rsid w:val="008A02D7"/>
    <w:rsid w:val="008C41A1"/>
    <w:rsid w:val="008C6B82"/>
    <w:rsid w:val="00933F32"/>
    <w:rsid w:val="00943E26"/>
    <w:rsid w:val="0097558C"/>
    <w:rsid w:val="00980A44"/>
    <w:rsid w:val="009910EA"/>
    <w:rsid w:val="009C4A88"/>
    <w:rsid w:val="00A446B3"/>
    <w:rsid w:val="00A94E47"/>
    <w:rsid w:val="00A95AFC"/>
    <w:rsid w:val="00AA2C73"/>
    <w:rsid w:val="00AA4F3D"/>
    <w:rsid w:val="00B2503E"/>
    <w:rsid w:val="00B26A8C"/>
    <w:rsid w:val="00B850E8"/>
    <w:rsid w:val="00B93C8D"/>
    <w:rsid w:val="00BB3444"/>
    <w:rsid w:val="00BD42FD"/>
    <w:rsid w:val="00BD4397"/>
    <w:rsid w:val="00BF34A7"/>
    <w:rsid w:val="00C50577"/>
    <w:rsid w:val="00C6165B"/>
    <w:rsid w:val="00C70AA0"/>
    <w:rsid w:val="00C76F21"/>
    <w:rsid w:val="00CB0C9B"/>
    <w:rsid w:val="00CC16EC"/>
    <w:rsid w:val="00CC5269"/>
    <w:rsid w:val="00CC61B8"/>
    <w:rsid w:val="00CE52E0"/>
    <w:rsid w:val="00D004FF"/>
    <w:rsid w:val="00D03921"/>
    <w:rsid w:val="00D1107A"/>
    <w:rsid w:val="00D57035"/>
    <w:rsid w:val="00D84930"/>
    <w:rsid w:val="00D87EF2"/>
    <w:rsid w:val="00D903C6"/>
    <w:rsid w:val="00DA38A5"/>
    <w:rsid w:val="00DA7341"/>
    <w:rsid w:val="00DB519D"/>
    <w:rsid w:val="00DF7F80"/>
    <w:rsid w:val="00E020FE"/>
    <w:rsid w:val="00E17F3E"/>
    <w:rsid w:val="00E60DA4"/>
    <w:rsid w:val="00E64942"/>
    <w:rsid w:val="00E95493"/>
    <w:rsid w:val="00E96DCE"/>
    <w:rsid w:val="00EA3BA6"/>
    <w:rsid w:val="00EB0F3B"/>
    <w:rsid w:val="00F06DF9"/>
    <w:rsid w:val="00F26B9E"/>
    <w:rsid w:val="00F27541"/>
    <w:rsid w:val="00F35035"/>
    <w:rsid w:val="00F64072"/>
    <w:rsid w:val="00F64BCD"/>
    <w:rsid w:val="00F67DDF"/>
    <w:rsid w:val="00F93DAC"/>
    <w:rsid w:val="00FB2BF5"/>
    <w:rsid w:val="00FB4BF0"/>
    <w:rsid w:val="00FE3617"/>
    <w:rsid w:val="00FF3EDC"/>
    <w:rsid w:val="00FF487A"/>
    <w:rsid w:val="00FF6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281E64"/>
  <w15:chartTrackingRefBased/>
  <w15:docId w15:val="{6B369D19-3DCF-4EB3-A57A-4947F423D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color w:val="000000"/>
      <w:sz w:val="22"/>
      <w:szCs w:val="20"/>
    </w:rPr>
  </w:style>
  <w:style w:type="paragraph" w:styleId="Heading2">
    <w:name w:val="heading 2"/>
    <w:basedOn w:val="Normal"/>
    <w:next w:val="Normal"/>
    <w:qFormat/>
    <w:pPr>
      <w:keepNext/>
      <w:jc w:val="center"/>
      <w:outlineLvl w:val="1"/>
    </w:pPr>
    <w:rPr>
      <w:b/>
      <w:bCs/>
      <w:sz w:val="22"/>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jc w:val="right"/>
      <w:outlineLvl w:val="3"/>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center"/>
    </w:pPr>
    <w:rPr>
      <w:rFonts w:ascii="Arial" w:hAnsi="Arial" w:cs="Arial"/>
      <w:sz w:val="20"/>
    </w:rPr>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pPr>
      <w:tabs>
        <w:tab w:val="center" w:pos="4320"/>
        <w:tab w:val="right" w:pos="8640"/>
      </w:tabs>
    </w:pPr>
    <w:rPr>
      <w:sz w:val="20"/>
      <w:szCs w:val="20"/>
    </w:rPr>
  </w:style>
  <w:style w:type="paragraph" w:styleId="Caption">
    <w:name w:val="caption"/>
    <w:basedOn w:val="Normal"/>
    <w:next w:val="Normal"/>
    <w:qFormat/>
    <w:pPr>
      <w:jc w:val="center"/>
      <w:outlineLvl w:val="0"/>
    </w:pPr>
    <w:rPr>
      <w:rFonts w:ascii="Arial" w:hAnsi="Arial" w:cs="Arial"/>
      <w:b/>
      <w:sz w:val="20"/>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jc w:val="center"/>
    </w:pPr>
    <w:rPr>
      <w:rFonts w:ascii="Arial" w:hAnsi="Arial" w:cs="Arial"/>
      <w:sz w:val="21"/>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NormalWeb">
    <w:name w:val="Normal (Web)"/>
    <w:basedOn w:val="Normal"/>
    <w:rsid w:val="00267BC2"/>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716A66"/>
    <w:pPr>
      <w:spacing w:after="120"/>
    </w:pPr>
    <w:rPr>
      <w:sz w:val="16"/>
      <w:szCs w:val="16"/>
    </w:rPr>
  </w:style>
  <w:style w:type="character" w:customStyle="1" w:styleId="BodyText3Char">
    <w:name w:val="Body Text 3 Char"/>
    <w:link w:val="BodyText3"/>
    <w:rsid w:val="00716A6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29425">
      <w:bodyDiv w:val="1"/>
      <w:marLeft w:val="0"/>
      <w:marRight w:val="0"/>
      <w:marTop w:val="0"/>
      <w:marBottom w:val="0"/>
      <w:divBdr>
        <w:top w:val="none" w:sz="0" w:space="0" w:color="auto"/>
        <w:left w:val="none" w:sz="0" w:space="0" w:color="auto"/>
        <w:bottom w:val="none" w:sz="0" w:space="0" w:color="auto"/>
        <w:right w:val="none" w:sz="0" w:space="0" w:color="auto"/>
      </w:divBdr>
    </w:div>
    <w:div w:id="724330027">
      <w:bodyDiv w:val="1"/>
      <w:marLeft w:val="0"/>
      <w:marRight w:val="0"/>
      <w:marTop w:val="0"/>
      <w:marBottom w:val="0"/>
      <w:divBdr>
        <w:top w:val="none" w:sz="0" w:space="0" w:color="auto"/>
        <w:left w:val="none" w:sz="0" w:space="0" w:color="auto"/>
        <w:bottom w:val="none" w:sz="0" w:space="0" w:color="auto"/>
        <w:right w:val="none" w:sz="0" w:space="0" w:color="auto"/>
      </w:divBdr>
    </w:div>
    <w:div w:id="952639698">
      <w:bodyDiv w:val="1"/>
      <w:marLeft w:val="0"/>
      <w:marRight w:val="0"/>
      <w:marTop w:val="0"/>
      <w:marBottom w:val="0"/>
      <w:divBdr>
        <w:top w:val="none" w:sz="0" w:space="0" w:color="auto"/>
        <w:left w:val="none" w:sz="0" w:space="0" w:color="auto"/>
        <w:bottom w:val="none" w:sz="0" w:space="0" w:color="auto"/>
        <w:right w:val="none" w:sz="0" w:space="0" w:color="auto"/>
      </w:divBdr>
    </w:div>
    <w:div w:id="197397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vergreen.edu/employment/" TargetMode="External"/><Relationship Id="rId3" Type="http://schemas.openxmlformats.org/officeDocument/2006/relationships/settings" Target="settings.xml"/><Relationship Id="rId7" Type="http://schemas.openxmlformats.org/officeDocument/2006/relationships/hyperlink" Target="http://www.evergree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vergreen.edu/employmen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vergreen.edu/equalopportun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The Evergreen State College</Company>
  <LinksUpToDate>false</LinksUpToDate>
  <CharactersWithSpaces>3371</CharactersWithSpaces>
  <SharedDoc>false</SharedDoc>
  <HLinks>
    <vt:vector size="18" baseType="variant">
      <vt:variant>
        <vt:i4>917573</vt:i4>
      </vt:variant>
      <vt:variant>
        <vt:i4>6</vt:i4>
      </vt:variant>
      <vt:variant>
        <vt:i4>0</vt:i4>
      </vt:variant>
      <vt:variant>
        <vt:i4>5</vt:i4>
      </vt:variant>
      <vt:variant>
        <vt:lpwstr>https://evergreen.edu/employment/</vt:lpwstr>
      </vt:variant>
      <vt:variant>
        <vt:lpwstr/>
      </vt:variant>
      <vt:variant>
        <vt:i4>5701641</vt:i4>
      </vt:variant>
      <vt:variant>
        <vt:i4>3</vt:i4>
      </vt:variant>
      <vt:variant>
        <vt:i4>0</vt:i4>
      </vt:variant>
      <vt:variant>
        <vt:i4>5</vt:i4>
      </vt:variant>
      <vt:variant>
        <vt:lpwstr>http://www.evergreen.edu/</vt:lpwstr>
      </vt:variant>
      <vt:variant>
        <vt:lpwstr/>
      </vt:variant>
      <vt:variant>
        <vt:i4>917573</vt:i4>
      </vt:variant>
      <vt:variant>
        <vt:i4>0</vt:i4>
      </vt:variant>
      <vt:variant>
        <vt:i4>0</vt:i4>
      </vt:variant>
      <vt:variant>
        <vt:i4>5</vt:i4>
      </vt:variant>
      <vt:variant>
        <vt:lpwstr>https://evergreen.edu/employment/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Toothaka</dc:creator>
  <cp:keywords/>
  <cp:lastModifiedBy>Ackley, Kristina</cp:lastModifiedBy>
  <cp:revision>2</cp:revision>
  <cp:lastPrinted>2012-02-25T00:03:00Z</cp:lastPrinted>
  <dcterms:created xsi:type="dcterms:W3CDTF">2025-06-06T21:51:00Z</dcterms:created>
  <dcterms:modified xsi:type="dcterms:W3CDTF">2025-06-06T21:51:00Z</dcterms:modified>
</cp:coreProperties>
</file>