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FD" w:rsidRDefault="005D0AFD" w:rsidP="005D0AFD">
      <w:pPr>
        <w:spacing w:after="0" w:line="240" w:lineRule="auto"/>
        <w:rPr>
          <w:rFonts w:ascii="Arial" w:hAnsi="Arial" w:cs="Arial"/>
          <w:sz w:val="16"/>
          <w:szCs w:val="16"/>
        </w:rPr>
      </w:pPr>
      <w:r>
        <w:rPr>
          <w:rFonts w:ascii="Arial" w:hAnsi="Arial" w:cs="Arial"/>
          <w:sz w:val="16"/>
          <w:szCs w:val="16"/>
        </w:rPr>
        <w:t>Matter &amp; Motion, Fall 2015-16</w:t>
      </w:r>
    </w:p>
    <w:p w:rsidR="005D0AFD" w:rsidRPr="005D0AFD" w:rsidRDefault="005D0AFD" w:rsidP="005D0AFD">
      <w:pPr>
        <w:spacing w:after="0" w:line="240" w:lineRule="auto"/>
        <w:rPr>
          <w:rFonts w:ascii="Arial" w:hAnsi="Arial" w:cs="Arial"/>
          <w:sz w:val="16"/>
          <w:szCs w:val="16"/>
        </w:rPr>
      </w:pPr>
    </w:p>
    <w:p w:rsidR="00320154" w:rsidRDefault="000D660C" w:rsidP="005D0AFD">
      <w:pPr>
        <w:spacing w:after="0" w:line="240" w:lineRule="auto"/>
        <w:jc w:val="center"/>
        <w:rPr>
          <w:rFonts w:ascii="Arial" w:hAnsi="Arial" w:cs="Arial"/>
          <w:b/>
          <w:sz w:val="24"/>
          <w:szCs w:val="24"/>
        </w:rPr>
      </w:pPr>
      <w:r w:rsidRPr="005D0AFD">
        <w:rPr>
          <w:rFonts w:ascii="Arial" w:hAnsi="Arial" w:cs="Arial"/>
          <w:b/>
          <w:sz w:val="24"/>
          <w:szCs w:val="24"/>
        </w:rPr>
        <w:t>Week 8 Seminar Workshop - Academic Statement Workshop II</w:t>
      </w:r>
    </w:p>
    <w:p w:rsidR="005D0AFD" w:rsidRPr="005D0AFD" w:rsidRDefault="005D0AFD" w:rsidP="005D0AFD">
      <w:pPr>
        <w:spacing w:after="0" w:line="240" w:lineRule="auto"/>
        <w:jc w:val="center"/>
        <w:rPr>
          <w:rFonts w:ascii="Arial" w:hAnsi="Arial" w:cs="Arial"/>
          <w:b/>
          <w:sz w:val="24"/>
          <w:szCs w:val="24"/>
        </w:rPr>
      </w:pPr>
    </w:p>
    <w:p w:rsidR="00D77896" w:rsidRPr="000D660C" w:rsidRDefault="00D77896" w:rsidP="000D660C">
      <w:pPr>
        <w:numPr>
          <w:ilvl w:val="0"/>
          <w:numId w:val="2"/>
        </w:numPr>
        <w:tabs>
          <w:tab w:val="clear" w:pos="720"/>
          <w:tab w:val="num" w:pos="180"/>
        </w:tabs>
        <w:spacing w:after="0" w:line="240" w:lineRule="auto"/>
        <w:ind w:left="180" w:hanging="180"/>
        <w:rPr>
          <w:rFonts w:ascii="Arial" w:hAnsi="Arial" w:cs="Arial"/>
          <w:sz w:val="20"/>
          <w:szCs w:val="20"/>
        </w:rPr>
      </w:pPr>
      <w:r w:rsidRPr="000D660C">
        <w:rPr>
          <w:rFonts w:ascii="Arial" w:hAnsi="Arial" w:cs="Arial"/>
          <w:sz w:val="20"/>
          <w:szCs w:val="20"/>
        </w:rPr>
        <w:t>Our Week 8 Seminar devotes significant time to academic planning and working on Academic Statements.</w:t>
      </w:r>
    </w:p>
    <w:p w:rsidR="00D77896" w:rsidRPr="000D660C" w:rsidRDefault="00D77896" w:rsidP="000D660C">
      <w:pPr>
        <w:numPr>
          <w:ilvl w:val="0"/>
          <w:numId w:val="2"/>
        </w:numPr>
        <w:tabs>
          <w:tab w:val="clear" w:pos="720"/>
          <w:tab w:val="num" w:pos="180"/>
        </w:tabs>
        <w:spacing w:after="0" w:line="240" w:lineRule="auto"/>
        <w:ind w:left="180" w:hanging="180"/>
        <w:rPr>
          <w:rFonts w:ascii="Arial" w:hAnsi="Arial" w:cs="Arial"/>
          <w:sz w:val="20"/>
          <w:szCs w:val="20"/>
        </w:rPr>
      </w:pPr>
      <w:r w:rsidRPr="000D660C">
        <w:rPr>
          <w:rFonts w:ascii="Arial" w:hAnsi="Arial" w:cs="Arial"/>
          <w:sz w:val="20"/>
          <w:szCs w:val="20"/>
        </w:rPr>
        <w:t>It follows up and extends on</w:t>
      </w:r>
      <w:r w:rsidR="000D660C">
        <w:rPr>
          <w:rFonts w:ascii="Arial" w:hAnsi="Arial" w:cs="Arial"/>
          <w:sz w:val="20"/>
          <w:szCs w:val="20"/>
        </w:rPr>
        <w:t xml:space="preserve"> Academic Statement Workshop I (</w:t>
      </w:r>
      <w:hyperlink r:id="rId5" w:history="1">
        <w:r w:rsidR="000D660C" w:rsidRPr="000D660C">
          <w:rPr>
            <w:rStyle w:val="Hyperlink"/>
            <w:rFonts w:ascii="Arial" w:hAnsi="Arial" w:cs="Arial"/>
            <w:b/>
            <w:sz w:val="20"/>
            <w:szCs w:val="20"/>
          </w:rPr>
          <w:t>https://sites.evergreen.edu/mnm1516/week-8-seminar/</w:t>
        </w:r>
      </w:hyperlink>
      <w:r w:rsidR="000D660C">
        <w:rPr>
          <w:rFonts w:ascii="Arial" w:hAnsi="Arial" w:cs="Arial"/>
          <w:sz w:val="20"/>
          <w:szCs w:val="20"/>
        </w:rPr>
        <w:t xml:space="preserve">), </w:t>
      </w:r>
      <w:r w:rsidRPr="000D660C">
        <w:rPr>
          <w:rFonts w:ascii="Arial" w:hAnsi="Arial" w:cs="Arial"/>
          <w:sz w:val="20"/>
          <w:szCs w:val="20"/>
        </w:rPr>
        <w:t>which was to be completed as a Pre-Seminar Assignment. If you did not complete this pre-seminar assignment, you should complete Part B: Looking Around right now before beginning Part C: Looking Ahead (described below). You will need to complete Part A: Looking Back on your own time.</w:t>
      </w:r>
    </w:p>
    <w:p w:rsidR="000D660C" w:rsidRDefault="000D660C" w:rsidP="000D660C">
      <w:pPr>
        <w:pStyle w:val="NormalWeb"/>
        <w:spacing w:before="0" w:beforeAutospacing="0" w:after="0" w:afterAutospacing="0"/>
        <w:rPr>
          <w:rStyle w:val="Strong"/>
          <w:rFonts w:ascii="Arial" w:hAnsi="Arial" w:cs="Arial"/>
          <w:sz w:val="20"/>
          <w:szCs w:val="20"/>
        </w:rPr>
      </w:pPr>
    </w:p>
    <w:p w:rsidR="00D77896" w:rsidRPr="000D660C" w:rsidRDefault="00D77896" w:rsidP="000D660C">
      <w:pPr>
        <w:pStyle w:val="NormalWeb"/>
        <w:spacing w:before="0" w:beforeAutospacing="0" w:after="0" w:afterAutospacing="0"/>
        <w:rPr>
          <w:rFonts w:ascii="Arial" w:hAnsi="Arial" w:cs="Arial"/>
          <w:sz w:val="20"/>
          <w:szCs w:val="20"/>
        </w:rPr>
      </w:pPr>
      <w:r w:rsidRPr="000D660C">
        <w:rPr>
          <w:rStyle w:val="Strong"/>
          <w:rFonts w:ascii="Arial" w:hAnsi="Arial" w:cs="Arial"/>
          <w:sz w:val="20"/>
          <w:szCs w:val="20"/>
        </w:rPr>
        <w:t>One primary goal of your Academic Statement is to make sense of your academic trajectory.</w:t>
      </w:r>
      <w:r w:rsidRPr="000D660C">
        <w:rPr>
          <w:rFonts w:ascii="Arial" w:hAnsi="Arial" w:cs="Arial"/>
          <w:sz w:val="20"/>
          <w:szCs w:val="20"/>
        </w:rPr>
        <w:t xml:space="preserve"> </w:t>
      </w:r>
      <w:r w:rsidRPr="000D660C">
        <w:rPr>
          <w:rFonts w:ascii="Arial" w:hAnsi="Arial" w:cs="Arial"/>
          <w:sz w:val="16"/>
          <w:szCs w:val="16"/>
        </w:rPr>
        <w:t xml:space="preserve">This might involve framing your past work (highlighting certain elements, minimizing others) to impose sense on (or reveal the sense of) that work. </w:t>
      </w:r>
      <w:r w:rsidRPr="000D660C">
        <w:rPr>
          <w:rStyle w:val="Strong"/>
          <w:rFonts w:ascii="Arial" w:hAnsi="Arial" w:cs="Arial"/>
          <w:sz w:val="20"/>
          <w:szCs w:val="20"/>
        </w:rPr>
        <w:t>For most of you, it should also involve making thoughtful and informed choices about what makes sense to do next, and how best to prepare for that.</w:t>
      </w:r>
      <w:r w:rsidRPr="000D660C">
        <w:rPr>
          <w:rFonts w:ascii="Arial" w:hAnsi="Arial" w:cs="Arial"/>
          <w:sz w:val="20"/>
          <w:szCs w:val="20"/>
        </w:rPr>
        <w:t xml:space="preserve"> </w:t>
      </w:r>
      <w:r w:rsidRPr="000D660C">
        <w:rPr>
          <w:rStyle w:val="Strong"/>
          <w:rFonts w:ascii="Arial" w:hAnsi="Arial" w:cs="Arial"/>
          <w:sz w:val="20"/>
          <w:szCs w:val="20"/>
        </w:rPr>
        <w:t>This workshop is designed to help you</w:t>
      </w:r>
      <w:r w:rsidRPr="000D660C">
        <w:rPr>
          <w:rFonts w:ascii="Arial" w:hAnsi="Arial" w:cs="Arial"/>
          <w:sz w:val="20"/>
          <w:szCs w:val="20"/>
        </w:rPr>
        <w:t xml:space="preserve"> </w:t>
      </w:r>
      <w:r w:rsidRPr="000D660C">
        <w:rPr>
          <w:rFonts w:ascii="Arial" w:hAnsi="Arial" w:cs="Arial"/>
          <w:sz w:val="16"/>
          <w:szCs w:val="16"/>
        </w:rPr>
        <w:t>look back on your academic work, talk stock of your current work, and</w:t>
      </w:r>
      <w:r w:rsidRPr="000D660C">
        <w:rPr>
          <w:rFonts w:ascii="Arial" w:hAnsi="Arial" w:cs="Arial"/>
          <w:sz w:val="20"/>
          <w:szCs w:val="20"/>
        </w:rPr>
        <w:t xml:space="preserve"> </w:t>
      </w:r>
      <w:r w:rsidRPr="000D660C">
        <w:rPr>
          <w:rStyle w:val="Strong"/>
          <w:rFonts w:ascii="Arial" w:hAnsi="Arial" w:cs="Arial"/>
          <w:sz w:val="20"/>
          <w:szCs w:val="20"/>
        </w:rPr>
        <w:t>look ahead to your future work</w:t>
      </w:r>
      <w:r w:rsidRPr="000D660C">
        <w:rPr>
          <w:rFonts w:ascii="Arial" w:hAnsi="Arial" w:cs="Arial"/>
          <w:sz w:val="20"/>
          <w:szCs w:val="20"/>
        </w:rPr>
        <w:t xml:space="preserve">. </w:t>
      </w:r>
    </w:p>
    <w:p w:rsidR="000D660C" w:rsidRDefault="000D660C" w:rsidP="000D660C">
      <w:pPr>
        <w:pStyle w:val="NormalWeb"/>
        <w:spacing w:before="0" w:beforeAutospacing="0" w:after="0" w:afterAutospacing="0"/>
        <w:rPr>
          <w:rStyle w:val="Strong"/>
          <w:rFonts w:ascii="Arial" w:hAnsi="Arial" w:cs="Arial"/>
          <w:sz w:val="20"/>
          <w:szCs w:val="20"/>
        </w:rPr>
      </w:pPr>
    </w:p>
    <w:p w:rsidR="000D660C" w:rsidRDefault="00D77896" w:rsidP="000D660C">
      <w:pPr>
        <w:pStyle w:val="NormalWeb"/>
        <w:spacing w:before="0" w:beforeAutospacing="0" w:after="0" w:afterAutospacing="0"/>
        <w:rPr>
          <w:rFonts w:ascii="Arial" w:hAnsi="Arial" w:cs="Arial"/>
          <w:sz w:val="20"/>
          <w:szCs w:val="20"/>
        </w:rPr>
      </w:pPr>
      <w:r w:rsidRPr="000D660C">
        <w:rPr>
          <w:rStyle w:val="Strong"/>
          <w:rFonts w:ascii="Arial" w:hAnsi="Arial" w:cs="Arial"/>
          <w:sz w:val="20"/>
          <w:szCs w:val="20"/>
        </w:rPr>
        <w:t xml:space="preserve">Part A: Looking Back. </w:t>
      </w:r>
      <w:r w:rsidRPr="000D660C">
        <w:rPr>
          <w:rFonts w:ascii="Arial" w:hAnsi="Arial" w:cs="Arial"/>
          <w:sz w:val="20"/>
          <w:szCs w:val="20"/>
        </w:rPr>
        <w:t xml:space="preserve">Should have been completed </w:t>
      </w:r>
      <w:r w:rsidR="000D660C">
        <w:rPr>
          <w:rFonts w:ascii="Arial" w:hAnsi="Arial" w:cs="Arial"/>
          <w:sz w:val="20"/>
          <w:szCs w:val="20"/>
        </w:rPr>
        <w:t>pre-</w:t>
      </w:r>
      <w:r w:rsidRPr="000D660C">
        <w:rPr>
          <w:rFonts w:ascii="Arial" w:hAnsi="Arial" w:cs="Arial"/>
          <w:sz w:val="20"/>
          <w:szCs w:val="20"/>
        </w:rPr>
        <w:t>Seminar. If not, complete on your own time outside of class.</w:t>
      </w:r>
    </w:p>
    <w:p w:rsidR="000D660C" w:rsidRDefault="000D660C" w:rsidP="000D660C">
      <w:pPr>
        <w:pStyle w:val="NormalWeb"/>
        <w:spacing w:before="0" w:beforeAutospacing="0" w:after="0" w:afterAutospacing="0"/>
        <w:rPr>
          <w:rFonts w:ascii="Arial" w:hAnsi="Arial" w:cs="Arial"/>
          <w:sz w:val="20"/>
          <w:szCs w:val="20"/>
        </w:rPr>
      </w:pPr>
    </w:p>
    <w:p w:rsidR="00D77896" w:rsidRDefault="00D77896" w:rsidP="000D660C">
      <w:pPr>
        <w:pStyle w:val="NormalWeb"/>
        <w:spacing w:before="0" w:beforeAutospacing="0" w:after="0" w:afterAutospacing="0"/>
        <w:rPr>
          <w:rFonts w:ascii="Arial" w:hAnsi="Arial" w:cs="Arial"/>
          <w:sz w:val="20"/>
          <w:szCs w:val="20"/>
        </w:rPr>
      </w:pPr>
      <w:r w:rsidRPr="000D660C">
        <w:rPr>
          <w:rStyle w:val="Strong"/>
          <w:rFonts w:ascii="Arial" w:hAnsi="Arial" w:cs="Arial"/>
          <w:sz w:val="20"/>
          <w:szCs w:val="20"/>
        </w:rPr>
        <w:t xml:space="preserve">Part B: Looking Around. </w:t>
      </w:r>
      <w:r w:rsidRPr="000D660C">
        <w:rPr>
          <w:rFonts w:ascii="Arial" w:hAnsi="Arial" w:cs="Arial"/>
          <w:sz w:val="20"/>
          <w:szCs w:val="20"/>
        </w:rPr>
        <w:t>Sh</w:t>
      </w:r>
      <w:r w:rsidR="000D660C">
        <w:rPr>
          <w:rFonts w:ascii="Arial" w:hAnsi="Arial" w:cs="Arial"/>
          <w:sz w:val="20"/>
          <w:szCs w:val="20"/>
        </w:rPr>
        <w:t>ould have been completed pre-</w:t>
      </w:r>
      <w:r w:rsidRPr="000D660C">
        <w:rPr>
          <w:rFonts w:ascii="Arial" w:hAnsi="Arial" w:cs="Arial"/>
          <w:sz w:val="20"/>
          <w:szCs w:val="20"/>
        </w:rPr>
        <w:t>Seminar. If not, complete now. Details</w:t>
      </w:r>
      <w:r w:rsidR="000D660C">
        <w:rPr>
          <w:rFonts w:ascii="Arial" w:hAnsi="Arial" w:cs="Arial"/>
          <w:sz w:val="20"/>
          <w:szCs w:val="20"/>
        </w:rPr>
        <w:t xml:space="preserve"> at link above.</w:t>
      </w:r>
    </w:p>
    <w:p w:rsidR="000D660C" w:rsidRDefault="000D660C" w:rsidP="000D660C">
      <w:pPr>
        <w:pStyle w:val="NormalWeb"/>
        <w:spacing w:before="0" w:beforeAutospacing="0" w:after="0" w:afterAutospacing="0"/>
        <w:rPr>
          <w:rFonts w:ascii="Arial" w:hAnsi="Arial" w:cs="Arial"/>
          <w:sz w:val="20"/>
          <w:szCs w:val="20"/>
        </w:rPr>
      </w:pPr>
    </w:p>
    <w:p w:rsidR="005D0AFD" w:rsidRDefault="005D0AFD" w:rsidP="005D0AFD">
      <w:pPr>
        <w:pStyle w:val="NormalWeb"/>
        <w:spacing w:before="0" w:beforeAutospacing="0" w:after="0" w:afterAutospacing="0"/>
        <w:rPr>
          <w:rFonts w:ascii="Arial" w:hAnsi="Arial" w:cs="Arial"/>
          <w:sz w:val="20"/>
          <w:szCs w:val="20"/>
        </w:rPr>
      </w:pPr>
      <w:r>
        <w:rPr>
          <w:rFonts w:ascii="Arial" w:hAnsi="Arial" w:cs="Arial"/>
          <w:b/>
          <w:sz w:val="20"/>
          <w:szCs w:val="20"/>
        </w:rPr>
        <w:t>Part C: Looking Ahead</w:t>
      </w:r>
      <w:r w:rsidR="000D660C">
        <w:rPr>
          <w:rFonts w:ascii="Arial" w:hAnsi="Arial" w:cs="Arial"/>
          <w:sz w:val="20"/>
          <w:szCs w:val="20"/>
        </w:rPr>
        <w:t>. Complete now, in class.</w:t>
      </w:r>
      <w:r>
        <w:rPr>
          <w:rFonts w:ascii="Arial" w:hAnsi="Arial" w:cs="Arial"/>
          <w:sz w:val="20"/>
          <w:szCs w:val="20"/>
        </w:rPr>
        <w:t xml:space="preserve"> Please check in with faculty about any questions you have about the activity. </w:t>
      </w:r>
    </w:p>
    <w:p w:rsidR="005D0AFD" w:rsidRDefault="005D0AFD" w:rsidP="005D0AFD">
      <w:pPr>
        <w:pStyle w:val="NormalWeb"/>
        <w:spacing w:before="0" w:beforeAutospacing="0" w:after="0" w:afterAutospacing="0"/>
        <w:rPr>
          <w:rFonts w:ascii="Arial" w:hAnsi="Arial" w:cs="Arial"/>
          <w:sz w:val="20"/>
          <w:szCs w:val="20"/>
        </w:rPr>
      </w:pPr>
    </w:p>
    <w:p w:rsidR="000D660C" w:rsidRDefault="000D660C" w:rsidP="005D0AFD">
      <w:pPr>
        <w:pStyle w:val="NormalWeb"/>
        <w:spacing w:before="0" w:beforeAutospacing="0" w:after="0" w:afterAutospacing="0"/>
        <w:rPr>
          <w:rFonts w:ascii="Arial" w:hAnsi="Arial" w:cs="Arial"/>
          <w:sz w:val="20"/>
          <w:szCs w:val="20"/>
        </w:rPr>
      </w:pPr>
      <w:r>
        <w:rPr>
          <w:rFonts w:ascii="Arial" w:hAnsi="Arial" w:cs="Arial"/>
          <w:sz w:val="20"/>
          <w:szCs w:val="20"/>
        </w:rPr>
        <w:t xml:space="preserve">Read the following categories and follow along for whichever category fits you best. </w:t>
      </w:r>
      <w:r w:rsidR="005D0AFD">
        <w:rPr>
          <w:rFonts w:ascii="Arial" w:hAnsi="Arial" w:cs="Arial"/>
          <w:sz w:val="20"/>
          <w:szCs w:val="20"/>
        </w:rPr>
        <w:t xml:space="preserve">It’s quite likely that you identify with several categories; in that case, work first on that category which is most immediately in front of you, and then as time permits, work on other categories. </w:t>
      </w:r>
      <w:r>
        <w:rPr>
          <w:rFonts w:ascii="Arial" w:hAnsi="Arial" w:cs="Arial"/>
          <w:sz w:val="20"/>
          <w:szCs w:val="20"/>
        </w:rPr>
        <w:t>If no category resonates particularly with you, choose your own task that you judge follows with the spirit of the activity. Indicate</w:t>
      </w:r>
      <w:r w:rsidR="005D0AFD">
        <w:rPr>
          <w:rFonts w:ascii="Arial" w:hAnsi="Arial" w:cs="Arial"/>
          <w:sz w:val="20"/>
          <w:szCs w:val="20"/>
        </w:rPr>
        <w:t xml:space="preserve"> </w:t>
      </w:r>
      <w:proofErr w:type="gramStart"/>
      <w:r w:rsidR="005D0AFD">
        <w:rPr>
          <w:rFonts w:ascii="Arial" w:hAnsi="Arial" w:cs="Arial"/>
          <w:sz w:val="20"/>
          <w:szCs w:val="20"/>
        </w:rPr>
        <w:t>your</w:t>
      </w:r>
      <w:proofErr w:type="gramEnd"/>
      <w:r w:rsidR="005D0AFD">
        <w:rPr>
          <w:rFonts w:ascii="Arial" w:hAnsi="Arial" w:cs="Arial"/>
          <w:sz w:val="20"/>
          <w:szCs w:val="20"/>
        </w:rPr>
        <w:t xml:space="preserve"> chosen or </w:t>
      </w:r>
      <w:r w:rsidR="004A3E2D">
        <w:rPr>
          <w:rFonts w:ascii="Arial" w:hAnsi="Arial" w:cs="Arial"/>
          <w:sz w:val="20"/>
          <w:szCs w:val="20"/>
        </w:rPr>
        <w:t>created</w:t>
      </w:r>
      <w:r w:rsidR="005D0AFD">
        <w:rPr>
          <w:rFonts w:ascii="Arial" w:hAnsi="Arial" w:cs="Arial"/>
          <w:sz w:val="20"/>
          <w:szCs w:val="20"/>
        </w:rPr>
        <w:t xml:space="preserve"> categories</w:t>
      </w:r>
      <w:r>
        <w:rPr>
          <w:rFonts w:ascii="Arial" w:hAnsi="Arial" w:cs="Arial"/>
          <w:sz w:val="20"/>
          <w:szCs w:val="20"/>
        </w:rPr>
        <w:t>, assemble your responses, and add to your document und</w:t>
      </w:r>
      <w:r w:rsidR="005D0AFD">
        <w:rPr>
          <w:rFonts w:ascii="Arial" w:hAnsi="Arial" w:cs="Arial"/>
          <w:sz w:val="20"/>
          <w:szCs w:val="20"/>
        </w:rPr>
        <w:t>er the heading “Looking Ahead”.</w:t>
      </w:r>
    </w:p>
    <w:p w:rsidR="000D660C" w:rsidRDefault="000D660C" w:rsidP="000D660C">
      <w:pPr>
        <w:spacing w:after="0"/>
        <w:rPr>
          <w:rFonts w:ascii="Arial" w:hAnsi="Arial" w:cs="Arial"/>
          <w:b/>
          <w:sz w:val="20"/>
          <w:szCs w:val="20"/>
        </w:rPr>
      </w:pPr>
    </w:p>
    <w:p w:rsidR="000D660C" w:rsidRDefault="000D660C" w:rsidP="000D660C">
      <w:pPr>
        <w:pStyle w:val="ListParagraph"/>
        <w:numPr>
          <w:ilvl w:val="0"/>
          <w:numId w:val="3"/>
        </w:numPr>
        <w:spacing w:after="0"/>
        <w:ind w:left="360"/>
        <w:rPr>
          <w:rFonts w:ascii="Arial" w:hAnsi="Arial" w:cs="Arial"/>
          <w:sz w:val="20"/>
          <w:szCs w:val="20"/>
        </w:rPr>
      </w:pPr>
      <w:r w:rsidRPr="006C15C3">
        <w:rPr>
          <w:rFonts w:ascii="Arial" w:hAnsi="Arial" w:cs="Arial"/>
          <w:b/>
          <w:sz w:val="20"/>
          <w:szCs w:val="20"/>
        </w:rPr>
        <w:t>Planning to stay at Evergreen and focus in math or computer science</w:t>
      </w:r>
      <w:r>
        <w:rPr>
          <w:rFonts w:ascii="Arial" w:hAnsi="Arial" w:cs="Arial"/>
          <w:b/>
          <w:sz w:val="20"/>
          <w:szCs w:val="20"/>
        </w:rPr>
        <w:t>, and/or chemistry, and/or physics</w:t>
      </w:r>
      <w:r w:rsidR="003600D3">
        <w:rPr>
          <w:rFonts w:ascii="Arial" w:hAnsi="Arial" w:cs="Arial"/>
          <w:b/>
          <w:sz w:val="20"/>
          <w:szCs w:val="20"/>
        </w:rPr>
        <w:t>, and/or another natural or physical science</w:t>
      </w:r>
      <w:r w:rsidRPr="006C15C3">
        <w:rPr>
          <w:rFonts w:ascii="Arial" w:hAnsi="Arial" w:cs="Arial"/>
          <w:b/>
          <w:sz w:val="20"/>
          <w:szCs w:val="20"/>
        </w:rPr>
        <w:t xml:space="preserve">? </w:t>
      </w:r>
      <w:r w:rsidRPr="006C15C3">
        <w:rPr>
          <w:rFonts w:ascii="Arial" w:hAnsi="Arial" w:cs="Arial"/>
          <w:sz w:val="20"/>
          <w:szCs w:val="20"/>
        </w:rPr>
        <w:t>Look at the Evergreen Course Catalog for this year (201</w:t>
      </w:r>
      <w:r>
        <w:rPr>
          <w:rFonts w:ascii="Arial" w:hAnsi="Arial" w:cs="Arial"/>
          <w:sz w:val="20"/>
          <w:szCs w:val="20"/>
        </w:rPr>
        <w:t>5</w:t>
      </w:r>
      <w:r w:rsidRPr="006C15C3">
        <w:rPr>
          <w:rFonts w:ascii="Arial" w:hAnsi="Arial" w:cs="Arial"/>
          <w:sz w:val="20"/>
          <w:szCs w:val="20"/>
        </w:rPr>
        <w:t>-1</w:t>
      </w:r>
      <w:r>
        <w:rPr>
          <w:rFonts w:ascii="Arial" w:hAnsi="Arial" w:cs="Arial"/>
          <w:sz w:val="20"/>
          <w:szCs w:val="20"/>
        </w:rPr>
        <w:t>6</w:t>
      </w:r>
      <w:r w:rsidRPr="006C15C3">
        <w:rPr>
          <w:rFonts w:ascii="Arial" w:hAnsi="Arial" w:cs="Arial"/>
          <w:sz w:val="20"/>
          <w:szCs w:val="20"/>
        </w:rPr>
        <w:t>) and next year (201</w:t>
      </w:r>
      <w:r>
        <w:rPr>
          <w:rFonts w:ascii="Arial" w:hAnsi="Arial" w:cs="Arial"/>
          <w:sz w:val="20"/>
          <w:szCs w:val="20"/>
        </w:rPr>
        <w:t>6</w:t>
      </w:r>
      <w:r w:rsidRPr="006C15C3">
        <w:rPr>
          <w:rFonts w:ascii="Arial" w:hAnsi="Arial" w:cs="Arial"/>
          <w:sz w:val="20"/>
          <w:szCs w:val="20"/>
        </w:rPr>
        <w:t>-1</w:t>
      </w:r>
      <w:r>
        <w:rPr>
          <w:rFonts w:ascii="Arial" w:hAnsi="Arial" w:cs="Arial"/>
          <w:sz w:val="20"/>
          <w:szCs w:val="20"/>
        </w:rPr>
        <w:t>7</w:t>
      </w:r>
      <w:r w:rsidRPr="006C15C3">
        <w:rPr>
          <w:rFonts w:ascii="Arial" w:hAnsi="Arial" w:cs="Arial"/>
          <w:sz w:val="20"/>
          <w:szCs w:val="20"/>
        </w:rPr>
        <w:t xml:space="preserve">); you should be able to find both online. The reason to look in both years is that many </w:t>
      </w:r>
      <w:r w:rsidR="003600D3">
        <w:rPr>
          <w:rFonts w:ascii="Arial" w:hAnsi="Arial" w:cs="Arial"/>
          <w:sz w:val="20"/>
          <w:szCs w:val="20"/>
        </w:rPr>
        <w:t>math and science</w:t>
      </w:r>
      <w:r w:rsidRPr="006C15C3">
        <w:rPr>
          <w:rFonts w:ascii="Arial" w:hAnsi="Arial" w:cs="Arial"/>
          <w:sz w:val="20"/>
          <w:szCs w:val="20"/>
        </w:rPr>
        <w:t xml:space="preserve"> program</w:t>
      </w:r>
      <w:r>
        <w:rPr>
          <w:rFonts w:ascii="Arial" w:hAnsi="Arial" w:cs="Arial"/>
          <w:sz w:val="20"/>
          <w:szCs w:val="20"/>
        </w:rPr>
        <w:t>s</w:t>
      </w:r>
      <w:r w:rsidRPr="006C15C3">
        <w:rPr>
          <w:rFonts w:ascii="Arial" w:hAnsi="Arial" w:cs="Arial"/>
          <w:sz w:val="20"/>
          <w:szCs w:val="20"/>
        </w:rPr>
        <w:t xml:space="preserve"> are offered on a two-year cycle, such that something that is offered this year may not be offered next year but would be the year after that. Identify programs and courses that offer more introductory, intermediate, or advanced work in math</w:t>
      </w:r>
      <w:r>
        <w:rPr>
          <w:rFonts w:ascii="Arial" w:hAnsi="Arial" w:cs="Arial"/>
          <w:sz w:val="20"/>
          <w:szCs w:val="20"/>
        </w:rPr>
        <w:t>/</w:t>
      </w:r>
      <w:proofErr w:type="spellStart"/>
      <w:r>
        <w:rPr>
          <w:rFonts w:ascii="Arial" w:hAnsi="Arial" w:cs="Arial"/>
          <w:sz w:val="20"/>
          <w:szCs w:val="20"/>
        </w:rPr>
        <w:t>cs</w:t>
      </w:r>
      <w:proofErr w:type="spellEnd"/>
      <w:r>
        <w:rPr>
          <w:rFonts w:ascii="Arial" w:hAnsi="Arial" w:cs="Arial"/>
          <w:sz w:val="20"/>
          <w:szCs w:val="20"/>
        </w:rPr>
        <w:t xml:space="preserve"> and/or chemistry and/or physics</w:t>
      </w:r>
      <w:r w:rsidR="003600D3">
        <w:rPr>
          <w:rFonts w:ascii="Arial" w:hAnsi="Arial" w:cs="Arial"/>
          <w:sz w:val="20"/>
          <w:szCs w:val="20"/>
        </w:rPr>
        <w:t xml:space="preserve"> and/or other natural or physical sciences</w:t>
      </w:r>
      <w:r w:rsidRPr="006C15C3">
        <w:rPr>
          <w:rFonts w:ascii="Arial" w:hAnsi="Arial" w:cs="Arial"/>
          <w:sz w:val="20"/>
          <w:szCs w:val="20"/>
        </w:rPr>
        <w:t>. Read the descriptions, and pay particular attention to any implicit or explicit information about pre-requisites and/or how to prepare for that program. Are you, or are you in process of becoming, prepared for those later programs?</w:t>
      </w:r>
    </w:p>
    <w:p w:rsidR="000D660C" w:rsidRPr="006C15C3" w:rsidRDefault="000D660C" w:rsidP="000D660C">
      <w:pPr>
        <w:spacing w:after="0"/>
        <w:rPr>
          <w:rFonts w:ascii="Arial" w:hAnsi="Arial" w:cs="Arial"/>
          <w:sz w:val="20"/>
          <w:szCs w:val="20"/>
        </w:rPr>
      </w:pPr>
    </w:p>
    <w:p w:rsidR="000D660C" w:rsidRDefault="000D660C" w:rsidP="000D660C">
      <w:pPr>
        <w:pStyle w:val="ListParagraph"/>
        <w:numPr>
          <w:ilvl w:val="0"/>
          <w:numId w:val="3"/>
        </w:numPr>
        <w:spacing w:after="0"/>
        <w:ind w:left="360"/>
        <w:rPr>
          <w:rFonts w:ascii="Arial" w:hAnsi="Arial" w:cs="Arial"/>
          <w:sz w:val="20"/>
          <w:szCs w:val="20"/>
        </w:rPr>
      </w:pPr>
      <w:r w:rsidRPr="006C15C3">
        <w:rPr>
          <w:rFonts w:ascii="Arial" w:hAnsi="Arial" w:cs="Arial"/>
          <w:b/>
          <w:sz w:val="20"/>
          <w:szCs w:val="20"/>
        </w:rPr>
        <w:t xml:space="preserve">Planning to stay at Evergreen, focus in math or science, and already have your academic plans laid out? </w:t>
      </w:r>
      <w:r w:rsidRPr="006C15C3">
        <w:rPr>
          <w:rFonts w:ascii="Arial" w:hAnsi="Arial" w:cs="Arial"/>
          <w:sz w:val="20"/>
          <w:szCs w:val="20"/>
        </w:rPr>
        <w:t xml:space="preserve">Review the Expectations of an Evergreen Graduate. Which of those capacities can be developed through math or science study? Which seem harder to achieve through math or science study? Look at the Evergreen Course Catalog for </w:t>
      </w:r>
      <w:r w:rsidR="003600D3" w:rsidRPr="006C15C3">
        <w:rPr>
          <w:rFonts w:ascii="Arial" w:hAnsi="Arial" w:cs="Arial"/>
          <w:sz w:val="20"/>
          <w:szCs w:val="20"/>
        </w:rPr>
        <w:t>this year (201</w:t>
      </w:r>
      <w:r w:rsidR="003600D3">
        <w:rPr>
          <w:rFonts w:ascii="Arial" w:hAnsi="Arial" w:cs="Arial"/>
          <w:sz w:val="20"/>
          <w:szCs w:val="20"/>
        </w:rPr>
        <w:t>5</w:t>
      </w:r>
      <w:r w:rsidR="003600D3" w:rsidRPr="006C15C3">
        <w:rPr>
          <w:rFonts w:ascii="Arial" w:hAnsi="Arial" w:cs="Arial"/>
          <w:sz w:val="20"/>
          <w:szCs w:val="20"/>
        </w:rPr>
        <w:t>-1</w:t>
      </w:r>
      <w:r w:rsidR="003600D3">
        <w:rPr>
          <w:rFonts w:ascii="Arial" w:hAnsi="Arial" w:cs="Arial"/>
          <w:sz w:val="20"/>
          <w:szCs w:val="20"/>
        </w:rPr>
        <w:t>6</w:t>
      </w:r>
      <w:r w:rsidR="003600D3" w:rsidRPr="006C15C3">
        <w:rPr>
          <w:rFonts w:ascii="Arial" w:hAnsi="Arial" w:cs="Arial"/>
          <w:sz w:val="20"/>
          <w:szCs w:val="20"/>
        </w:rPr>
        <w:t>) and next year (201</w:t>
      </w:r>
      <w:r w:rsidR="003600D3">
        <w:rPr>
          <w:rFonts w:ascii="Arial" w:hAnsi="Arial" w:cs="Arial"/>
          <w:sz w:val="20"/>
          <w:szCs w:val="20"/>
        </w:rPr>
        <w:t>6</w:t>
      </w:r>
      <w:r w:rsidR="003600D3" w:rsidRPr="006C15C3">
        <w:rPr>
          <w:rFonts w:ascii="Arial" w:hAnsi="Arial" w:cs="Arial"/>
          <w:sz w:val="20"/>
          <w:szCs w:val="20"/>
        </w:rPr>
        <w:t>-1</w:t>
      </w:r>
      <w:r w:rsidR="003600D3">
        <w:rPr>
          <w:rFonts w:ascii="Arial" w:hAnsi="Arial" w:cs="Arial"/>
          <w:sz w:val="20"/>
          <w:szCs w:val="20"/>
        </w:rPr>
        <w:t>7</w:t>
      </w:r>
      <w:r w:rsidR="003600D3" w:rsidRPr="006C15C3">
        <w:rPr>
          <w:rFonts w:ascii="Arial" w:hAnsi="Arial" w:cs="Arial"/>
          <w:sz w:val="20"/>
          <w:szCs w:val="20"/>
        </w:rPr>
        <w:t>)</w:t>
      </w:r>
      <w:r w:rsidRPr="006C15C3">
        <w:rPr>
          <w:rFonts w:ascii="Arial" w:hAnsi="Arial" w:cs="Arial"/>
          <w:sz w:val="20"/>
          <w:szCs w:val="20"/>
        </w:rPr>
        <w:t xml:space="preserve">; you should be able to find both online. Identify areas of the curriculum where you might be able to develop the capacities in the Expectations that you won’t be able to in your math and science study, and see where there is room for that work </w:t>
      </w:r>
      <w:r w:rsidR="003600D3">
        <w:rPr>
          <w:rFonts w:ascii="Arial" w:hAnsi="Arial" w:cs="Arial"/>
          <w:sz w:val="20"/>
          <w:szCs w:val="20"/>
        </w:rPr>
        <w:t>in your academic plan</w:t>
      </w:r>
      <w:r w:rsidRPr="006C15C3">
        <w:rPr>
          <w:rFonts w:ascii="Arial" w:hAnsi="Arial" w:cs="Arial"/>
          <w:sz w:val="20"/>
          <w:szCs w:val="20"/>
        </w:rPr>
        <w:t xml:space="preserve">. </w:t>
      </w:r>
    </w:p>
    <w:p w:rsidR="000D660C" w:rsidRPr="006C15C3" w:rsidRDefault="000D660C" w:rsidP="000D660C">
      <w:pPr>
        <w:spacing w:after="0"/>
        <w:rPr>
          <w:rFonts w:ascii="Arial" w:hAnsi="Arial" w:cs="Arial"/>
          <w:sz w:val="20"/>
          <w:szCs w:val="20"/>
        </w:rPr>
      </w:pPr>
    </w:p>
    <w:p w:rsidR="000D660C" w:rsidRDefault="000D660C" w:rsidP="000D660C">
      <w:pPr>
        <w:pStyle w:val="ListParagraph"/>
        <w:numPr>
          <w:ilvl w:val="0"/>
          <w:numId w:val="3"/>
        </w:numPr>
        <w:spacing w:after="0"/>
        <w:ind w:left="360"/>
        <w:rPr>
          <w:rFonts w:ascii="Arial" w:hAnsi="Arial" w:cs="Arial"/>
          <w:sz w:val="20"/>
          <w:szCs w:val="20"/>
        </w:rPr>
      </w:pPr>
      <w:r w:rsidRPr="006C15C3">
        <w:rPr>
          <w:rFonts w:ascii="Arial" w:hAnsi="Arial" w:cs="Arial"/>
          <w:b/>
          <w:sz w:val="20"/>
          <w:szCs w:val="20"/>
        </w:rPr>
        <w:t xml:space="preserve">Planning to stay at Evergreen and not focus in math or science? </w:t>
      </w:r>
      <w:r w:rsidRPr="006C15C3">
        <w:rPr>
          <w:rFonts w:ascii="Arial" w:hAnsi="Arial" w:cs="Arial"/>
          <w:sz w:val="20"/>
          <w:szCs w:val="20"/>
        </w:rPr>
        <w:t xml:space="preserve">Look at the Evergreen Course Catalog for </w:t>
      </w:r>
      <w:r w:rsidR="003600D3" w:rsidRPr="006C15C3">
        <w:rPr>
          <w:rFonts w:ascii="Arial" w:hAnsi="Arial" w:cs="Arial"/>
          <w:sz w:val="20"/>
          <w:szCs w:val="20"/>
        </w:rPr>
        <w:t>this year (201</w:t>
      </w:r>
      <w:r w:rsidR="003600D3">
        <w:rPr>
          <w:rFonts w:ascii="Arial" w:hAnsi="Arial" w:cs="Arial"/>
          <w:sz w:val="20"/>
          <w:szCs w:val="20"/>
        </w:rPr>
        <w:t>5</w:t>
      </w:r>
      <w:r w:rsidR="003600D3" w:rsidRPr="006C15C3">
        <w:rPr>
          <w:rFonts w:ascii="Arial" w:hAnsi="Arial" w:cs="Arial"/>
          <w:sz w:val="20"/>
          <w:szCs w:val="20"/>
        </w:rPr>
        <w:t>-1</w:t>
      </w:r>
      <w:r w:rsidR="003600D3">
        <w:rPr>
          <w:rFonts w:ascii="Arial" w:hAnsi="Arial" w:cs="Arial"/>
          <w:sz w:val="20"/>
          <w:szCs w:val="20"/>
        </w:rPr>
        <w:t>6</w:t>
      </w:r>
      <w:r w:rsidR="003600D3" w:rsidRPr="006C15C3">
        <w:rPr>
          <w:rFonts w:ascii="Arial" w:hAnsi="Arial" w:cs="Arial"/>
          <w:sz w:val="20"/>
          <w:szCs w:val="20"/>
        </w:rPr>
        <w:t>) and next year (201</w:t>
      </w:r>
      <w:r w:rsidR="003600D3">
        <w:rPr>
          <w:rFonts w:ascii="Arial" w:hAnsi="Arial" w:cs="Arial"/>
          <w:sz w:val="20"/>
          <w:szCs w:val="20"/>
        </w:rPr>
        <w:t>6</w:t>
      </w:r>
      <w:r w:rsidR="003600D3" w:rsidRPr="006C15C3">
        <w:rPr>
          <w:rFonts w:ascii="Arial" w:hAnsi="Arial" w:cs="Arial"/>
          <w:sz w:val="20"/>
          <w:szCs w:val="20"/>
        </w:rPr>
        <w:t>-1</w:t>
      </w:r>
      <w:r w:rsidR="003600D3">
        <w:rPr>
          <w:rFonts w:ascii="Arial" w:hAnsi="Arial" w:cs="Arial"/>
          <w:sz w:val="20"/>
          <w:szCs w:val="20"/>
        </w:rPr>
        <w:t>7</w:t>
      </w:r>
      <w:r w:rsidR="003600D3" w:rsidRPr="006C15C3">
        <w:rPr>
          <w:rFonts w:ascii="Arial" w:hAnsi="Arial" w:cs="Arial"/>
          <w:sz w:val="20"/>
          <w:szCs w:val="20"/>
        </w:rPr>
        <w:t>)</w:t>
      </w:r>
      <w:r w:rsidRPr="006C15C3">
        <w:rPr>
          <w:rFonts w:ascii="Arial" w:hAnsi="Arial" w:cs="Arial"/>
          <w:sz w:val="20"/>
          <w:szCs w:val="20"/>
        </w:rPr>
        <w:t>, which you should be able to find online. Identify programs and courses that are in subjects you find intriguing or do plan to focus in. Read the descriptions, and pay particular attention to any implicit or explicit information about pre-requisites and/or how to prepare for that program. Are you, or are you in process of becoming, prepared for those later programs? In what particular ways wi</w:t>
      </w:r>
      <w:r w:rsidR="003600D3">
        <w:rPr>
          <w:rFonts w:ascii="Arial" w:hAnsi="Arial" w:cs="Arial"/>
          <w:sz w:val="20"/>
          <w:szCs w:val="20"/>
        </w:rPr>
        <w:t>ll your work in Matter &amp; Motion</w:t>
      </w:r>
      <w:r w:rsidRPr="006C15C3">
        <w:rPr>
          <w:rFonts w:ascii="Arial" w:hAnsi="Arial" w:cs="Arial"/>
          <w:sz w:val="20"/>
          <w:szCs w:val="20"/>
        </w:rPr>
        <w:t xml:space="preserve"> help prepare you for non-math or non-science work?</w:t>
      </w:r>
    </w:p>
    <w:p w:rsidR="000D660C" w:rsidRPr="006C15C3" w:rsidRDefault="000D660C" w:rsidP="000D660C">
      <w:pPr>
        <w:spacing w:after="0"/>
        <w:rPr>
          <w:rFonts w:ascii="Arial" w:hAnsi="Arial" w:cs="Arial"/>
          <w:sz w:val="20"/>
          <w:szCs w:val="20"/>
        </w:rPr>
      </w:pPr>
    </w:p>
    <w:p w:rsidR="000D660C" w:rsidRDefault="000D660C" w:rsidP="000D660C">
      <w:pPr>
        <w:pStyle w:val="ListParagraph"/>
        <w:numPr>
          <w:ilvl w:val="0"/>
          <w:numId w:val="3"/>
        </w:numPr>
        <w:spacing w:after="0"/>
        <w:ind w:left="360"/>
        <w:rPr>
          <w:rFonts w:ascii="Arial" w:hAnsi="Arial" w:cs="Arial"/>
          <w:sz w:val="20"/>
          <w:szCs w:val="20"/>
        </w:rPr>
      </w:pPr>
      <w:r w:rsidRPr="006C15C3">
        <w:rPr>
          <w:rFonts w:ascii="Arial" w:hAnsi="Arial" w:cs="Arial"/>
          <w:b/>
          <w:sz w:val="20"/>
          <w:szCs w:val="20"/>
        </w:rPr>
        <w:t xml:space="preserve">Planning to transfer from Evergreen to another undergraduate institution? </w:t>
      </w:r>
      <w:r w:rsidR="005D0AFD">
        <w:rPr>
          <w:rFonts w:ascii="Arial" w:hAnsi="Arial" w:cs="Arial"/>
          <w:sz w:val="20"/>
          <w:szCs w:val="20"/>
        </w:rPr>
        <w:t xml:space="preserve">*Please check in with faculty if you identify with this category* </w:t>
      </w:r>
      <w:r w:rsidRPr="006C15C3">
        <w:rPr>
          <w:rFonts w:ascii="Arial" w:hAnsi="Arial" w:cs="Arial"/>
          <w:sz w:val="20"/>
          <w:szCs w:val="20"/>
        </w:rPr>
        <w:t xml:space="preserve">If you haven’t already, identify one or two schools you are considering transferring to. Look particularly at the transfer admissions requirements. Do you apply to transfer to the school or to a major or program at that school? What admissions requirements does your past college work (Evergreen or elsewhere) fulfill? In particular, what does your work in </w:t>
      </w:r>
      <w:r w:rsidR="003600D3">
        <w:rPr>
          <w:rFonts w:ascii="Arial" w:hAnsi="Arial" w:cs="Arial"/>
          <w:sz w:val="20"/>
          <w:szCs w:val="20"/>
        </w:rPr>
        <w:t>Matter &amp; Motion</w:t>
      </w:r>
      <w:r w:rsidRPr="006C15C3">
        <w:rPr>
          <w:rFonts w:ascii="Arial" w:hAnsi="Arial" w:cs="Arial"/>
          <w:sz w:val="20"/>
          <w:szCs w:val="20"/>
        </w:rPr>
        <w:t xml:space="preserve"> fulfill</w:t>
      </w:r>
      <w:r w:rsidR="003600D3">
        <w:rPr>
          <w:rFonts w:ascii="Arial" w:hAnsi="Arial" w:cs="Arial"/>
          <w:sz w:val="20"/>
          <w:szCs w:val="20"/>
        </w:rPr>
        <w:t xml:space="preserve"> (you should have seen what our intended credit </w:t>
      </w:r>
      <w:r w:rsidR="003600D3">
        <w:rPr>
          <w:rFonts w:ascii="Arial" w:hAnsi="Arial" w:cs="Arial"/>
          <w:sz w:val="20"/>
          <w:szCs w:val="20"/>
        </w:rPr>
        <w:lastRenderedPageBreak/>
        <w:t>equivalencies are in your work with our Syllabus in Part B)</w:t>
      </w:r>
      <w:r w:rsidRPr="006C15C3">
        <w:rPr>
          <w:rFonts w:ascii="Arial" w:hAnsi="Arial" w:cs="Arial"/>
          <w:sz w:val="20"/>
          <w:szCs w:val="20"/>
        </w:rPr>
        <w:t>? In many cases, the application essay is of particular importance for transfer students – an Academic Statement might be easily modified into a compelling transfer essay.</w:t>
      </w:r>
      <w:r w:rsidR="005D0AFD">
        <w:rPr>
          <w:rFonts w:ascii="Arial" w:hAnsi="Arial" w:cs="Arial"/>
          <w:sz w:val="20"/>
          <w:szCs w:val="20"/>
        </w:rPr>
        <w:t xml:space="preserve"> It’s possible that you might have to make a compelling case to your transfer institution to accept your Evergreen credit as counting towards your major requirements; you can use this opportunity to reflect on your work and assemble evidence to support your argument.</w:t>
      </w:r>
    </w:p>
    <w:p w:rsidR="000D660C" w:rsidRPr="006C15C3" w:rsidRDefault="000D660C" w:rsidP="000D660C">
      <w:pPr>
        <w:spacing w:after="0"/>
        <w:rPr>
          <w:rFonts w:ascii="Arial" w:hAnsi="Arial" w:cs="Arial"/>
          <w:sz w:val="20"/>
          <w:szCs w:val="20"/>
        </w:rPr>
      </w:pPr>
    </w:p>
    <w:p w:rsidR="000D660C" w:rsidRDefault="000D660C" w:rsidP="000D660C">
      <w:pPr>
        <w:pStyle w:val="ListParagraph"/>
        <w:numPr>
          <w:ilvl w:val="0"/>
          <w:numId w:val="3"/>
        </w:numPr>
        <w:spacing w:after="0"/>
        <w:ind w:left="360"/>
        <w:rPr>
          <w:rFonts w:ascii="Arial" w:hAnsi="Arial" w:cs="Arial"/>
          <w:sz w:val="20"/>
          <w:szCs w:val="20"/>
        </w:rPr>
      </w:pPr>
      <w:r w:rsidRPr="006C15C3">
        <w:rPr>
          <w:rFonts w:ascii="Arial" w:hAnsi="Arial" w:cs="Arial"/>
          <w:b/>
          <w:sz w:val="20"/>
          <w:szCs w:val="20"/>
        </w:rPr>
        <w:t xml:space="preserve">Planning to go to graduate </w:t>
      </w:r>
      <w:r w:rsidR="005D0AFD">
        <w:rPr>
          <w:rFonts w:ascii="Arial" w:hAnsi="Arial" w:cs="Arial"/>
          <w:b/>
          <w:sz w:val="20"/>
          <w:szCs w:val="20"/>
        </w:rPr>
        <w:t xml:space="preserve">or professional </w:t>
      </w:r>
      <w:r w:rsidRPr="006C15C3">
        <w:rPr>
          <w:rFonts w:ascii="Arial" w:hAnsi="Arial" w:cs="Arial"/>
          <w:b/>
          <w:sz w:val="20"/>
          <w:szCs w:val="20"/>
        </w:rPr>
        <w:t xml:space="preserve">school? </w:t>
      </w:r>
      <w:r w:rsidRPr="006C15C3">
        <w:rPr>
          <w:rFonts w:ascii="Arial" w:hAnsi="Arial" w:cs="Arial"/>
          <w:sz w:val="20"/>
          <w:szCs w:val="20"/>
        </w:rPr>
        <w:t>If you haven’t already, i</w:t>
      </w:r>
      <w:r w:rsidR="005D0AFD">
        <w:rPr>
          <w:rFonts w:ascii="Arial" w:hAnsi="Arial" w:cs="Arial"/>
          <w:sz w:val="20"/>
          <w:szCs w:val="20"/>
        </w:rPr>
        <w:t xml:space="preserve">dentify one or two top graduate/professional </w:t>
      </w:r>
      <w:r w:rsidRPr="006C15C3">
        <w:rPr>
          <w:rFonts w:ascii="Arial" w:hAnsi="Arial" w:cs="Arial"/>
          <w:sz w:val="20"/>
          <w:szCs w:val="20"/>
        </w:rPr>
        <w:t xml:space="preserve">programs in your chosen area. Look at the graduate admissions requirements and, see how well you meet those requirements based on your past and current work, and identify any gaps and figure out how to fill those gaps meaningfully. If you already have a fully laid out graduate school plan (good for you!), it might be interesting to investigate why that program has made the subject areas covered in </w:t>
      </w:r>
      <w:r w:rsidR="003600D3">
        <w:rPr>
          <w:rFonts w:ascii="Arial" w:hAnsi="Arial" w:cs="Arial"/>
          <w:sz w:val="20"/>
          <w:szCs w:val="20"/>
        </w:rPr>
        <w:t>Matter &amp; Motion</w:t>
      </w:r>
      <w:r w:rsidRPr="006C15C3">
        <w:rPr>
          <w:rFonts w:ascii="Arial" w:hAnsi="Arial" w:cs="Arial"/>
          <w:sz w:val="20"/>
          <w:szCs w:val="20"/>
        </w:rPr>
        <w:t xml:space="preserve"> an admissions requirement – what does your graduate program claim that study in calculus or physics will do for your focused advanced study in their field? In almost all cases, your statement of purpose (letter of intent, etc.) is key for graduate school admission – An Academic Statement should serve well in crafting your statement of purpose.</w:t>
      </w:r>
    </w:p>
    <w:p w:rsidR="000D660C" w:rsidRPr="006C15C3" w:rsidRDefault="000D660C" w:rsidP="000D660C">
      <w:pPr>
        <w:spacing w:after="0"/>
        <w:rPr>
          <w:rFonts w:ascii="Arial" w:hAnsi="Arial" w:cs="Arial"/>
          <w:sz w:val="20"/>
          <w:szCs w:val="20"/>
        </w:rPr>
      </w:pPr>
    </w:p>
    <w:p w:rsidR="005D0AFD" w:rsidRDefault="000D660C" w:rsidP="005D0AFD">
      <w:pPr>
        <w:pStyle w:val="ListParagraph"/>
        <w:numPr>
          <w:ilvl w:val="0"/>
          <w:numId w:val="3"/>
        </w:numPr>
        <w:spacing w:after="0"/>
        <w:ind w:left="360"/>
        <w:rPr>
          <w:rFonts w:ascii="Arial" w:hAnsi="Arial" w:cs="Arial"/>
          <w:sz w:val="20"/>
          <w:szCs w:val="20"/>
        </w:rPr>
      </w:pPr>
      <w:r w:rsidRPr="006C15C3">
        <w:rPr>
          <w:rFonts w:ascii="Arial" w:hAnsi="Arial" w:cs="Arial"/>
          <w:b/>
          <w:sz w:val="20"/>
          <w:szCs w:val="20"/>
        </w:rPr>
        <w:t xml:space="preserve">Planning to take a leave of absence? </w:t>
      </w:r>
      <w:r w:rsidR="005D0AFD">
        <w:rPr>
          <w:rFonts w:ascii="Arial" w:hAnsi="Arial" w:cs="Arial"/>
          <w:sz w:val="20"/>
          <w:szCs w:val="20"/>
        </w:rPr>
        <w:t>*Please check in with faculty if you identify with this category*</w:t>
      </w:r>
      <w:r w:rsidR="005D0AFD">
        <w:rPr>
          <w:rFonts w:ascii="Arial" w:hAnsi="Arial" w:cs="Arial"/>
          <w:sz w:val="20"/>
          <w:szCs w:val="20"/>
        </w:rPr>
        <w:t xml:space="preserve"> </w:t>
      </w:r>
      <w:r w:rsidRPr="006C15C3">
        <w:rPr>
          <w:rFonts w:ascii="Arial" w:hAnsi="Arial" w:cs="Arial"/>
          <w:sz w:val="20"/>
          <w:szCs w:val="20"/>
        </w:rPr>
        <w:t>If you haven’t already, investigate how to take a leave of absence, paying particular attention to any financial aid implications. Whether you are done with school for the short or long term or you plan to return to Evergreen as soon as you can, figure out your exit strategy and especially a re-entry strategy (when to come back to school – year, quarter, for what program? etc.) An Academic Statement can help with such strategies. Also, in most cases, students who leave school enter the work force; a candid but careful Academic Statement might easily be modified into a cover letter for job applications.</w:t>
      </w:r>
    </w:p>
    <w:p w:rsidR="005D0AFD" w:rsidRPr="005D0AFD" w:rsidRDefault="005D0AFD" w:rsidP="005D0AFD">
      <w:pPr>
        <w:spacing w:after="0"/>
        <w:rPr>
          <w:rFonts w:ascii="Arial" w:hAnsi="Arial" w:cs="Arial"/>
          <w:sz w:val="20"/>
          <w:szCs w:val="20"/>
        </w:rPr>
      </w:pPr>
    </w:p>
    <w:p w:rsidR="005D0AFD" w:rsidRDefault="004A3E2D" w:rsidP="005D0AFD">
      <w:pPr>
        <w:pStyle w:val="ListParagraph"/>
        <w:numPr>
          <w:ilvl w:val="0"/>
          <w:numId w:val="3"/>
        </w:numPr>
        <w:spacing w:after="0"/>
        <w:ind w:left="360"/>
        <w:rPr>
          <w:rFonts w:ascii="Arial" w:hAnsi="Arial" w:cs="Arial"/>
          <w:sz w:val="20"/>
          <w:szCs w:val="20"/>
        </w:rPr>
      </w:pPr>
      <w:r>
        <w:rPr>
          <w:rFonts w:ascii="Arial" w:hAnsi="Arial" w:cs="Arial"/>
          <w:b/>
          <w:sz w:val="20"/>
          <w:szCs w:val="20"/>
        </w:rPr>
        <w:t xml:space="preserve">Planning to </w:t>
      </w:r>
      <w:r w:rsidR="005D0AFD">
        <w:rPr>
          <w:rFonts w:ascii="Arial" w:hAnsi="Arial" w:cs="Arial"/>
          <w:b/>
          <w:sz w:val="20"/>
          <w:szCs w:val="20"/>
        </w:rPr>
        <w:t>leave Matter &amp; Motion at the end of fall quarter and stay at Evergreen</w:t>
      </w:r>
      <w:r w:rsidR="005D0AFD" w:rsidRPr="006C15C3">
        <w:rPr>
          <w:rFonts w:ascii="Arial" w:hAnsi="Arial" w:cs="Arial"/>
          <w:b/>
          <w:sz w:val="20"/>
          <w:szCs w:val="20"/>
        </w:rPr>
        <w:t xml:space="preserve">? </w:t>
      </w:r>
      <w:r w:rsidR="005D0AFD">
        <w:rPr>
          <w:rFonts w:ascii="Arial" w:hAnsi="Arial" w:cs="Arial"/>
          <w:sz w:val="20"/>
          <w:szCs w:val="20"/>
        </w:rPr>
        <w:t xml:space="preserve">*Please check in with faculty if you identify with this category* </w:t>
      </w:r>
      <w:r w:rsidR="005D0AFD" w:rsidRPr="006C15C3">
        <w:rPr>
          <w:rFonts w:ascii="Arial" w:hAnsi="Arial" w:cs="Arial"/>
          <w:sz w:val="20"/>
          <w:szCs w:val="20"/>
        </w:rPr>
        <w:t xml:space="preserve">If you haven’t already, </w:t>
      </w:r>
      <w:r w:rsidR="005D0AFD">
        <w:rPr>
          <w:rFonts w:ascii="Arial" w:hAnsi="Arial" w:cs="Arial"/>
          <w:sz w:val="20"/>
          <w:szCs w:val="20"/>
        </w:rPr>
        <w:t>l</w:t>
      </w:r>
      <w:r w:rsidR="005D0AFD" w:rsidRPr="006C15C3">
        <w:rPr>
          <w:rFonts w:ascii="Arial" w:hAnsi="Arial" w:cs="Arial"/>
          <w:sz w:val="20"/>
          <w:szCs w:val="20"/>
        </w:rPr>
        <w:t xml:space="preserve">ook at the </w:t>
      </w:r>
      <w:r w:rsidR="005D0AFD">
        <w:rPr>
          <w:rFonts w:ascii="Arial" w:hAnsi="Arial" w:cs="Arial"/>
          <w:sz w:val="20"/>
          <w:szCs w:val="20"/>
        </w:rPr>
        <w:t xml:space="preserve">online </w:t>
      </w:r>
      <w:r w:rsidR="005D0AFD" w:rsidRPr="006C15C3">
        <w:rPr>
          <w:rFonts w:ascii="Arial" w:hAnsi="Arial" w:cs="Arial"/>
          <w:sz w:val="20"/>
          <w:szCs w:val="20"/>
        </w:rPr>
        <w:t>Evergreen Cour</w:t>
      </w:r>
      <w:r w:rsidR="005D0AFD">
        <w:rPr>
          <w:rFonts w:ascii="Arial" w:hAnsi="Arial" w:cs="Arial"/>
          <w:sz w:val="20"/>
          <w:szCs w:val="20"/>
        </w:rPr>
        <w:t>se Catalog for winter a</w:t>
      </w:r>
      <w:r>
        <w:rPr>
          <w:rFonts w:ascii="Arial" w:hAnsi="Arial" w:cs="Arial"/>
          <w:sz w:val="20"/>
          <w:szCs w:val="20"/>
        </w:rPr>
        <w:t>nd spring and identify at least 5</w:t>
      </w:r>
      <w:r w:rsidR="005D0AFD">
        <w:rPr>
          <w:rFonts w:ascii="Arial" w:hAnsi="Arial" w:cs="Arial"/>
          <w:sz w:val="20"/>
          <w:szCs w:val="20"/>
        </w:rPr>
        <w:t xml:space="preserve"> candidate programs or courses you are thinking about taking</w:t>
      </w:r>
      <w:r w:rsidR="005D0AFD" w:rsidRPr="006C15C3">
        <w:rPr>
          <w:rFonts w:ascii="Arial" w:hAnsi="Arial" w:cs="Arial"/>
          <w:sz w:val="20"/>
          <w:szCs w:val="20"/>
        </w:rPr>
        <w:t>.</w:t>
      </w:r>
      <w:r w:rsidR="005D0AFD">
        <w:rPr>
          <w:rFonts w:ascii="Arial" w:hAnsi="Arial" w:cs="Arial"/>
          <w:sz w:val="20"/>
          <w:szCs w:val="20"/>
        </w:rPr>
        <w:t xml:space="preserve"> Consider your achievements and struggles in M&amp;M this quarter, and how you would frame them for someone who asks. Note that many ongoing programs have signature requirements to get in; practice how you will contact the faculty for those programs to see how you might get a signature and what catch up work you will need to do. Some faculty may ask for an updated copy of your Academic Statement to help them make their decision. </w:t>
      </w:r>
    </w:p>
    <w:p w:rsidR="005D0AFD" w:rsidRPr="005D0AFD" w:rsidRDefault="005D0AFD" w:rsidP="005D0AFD">
      <w:pPr>
        <w:pStyle w:val="ListParagraph"/>
        <w:rPr>
          <w:rFonts w:ascii="Arial" w:hAnsi="Arial" w:cs="Arial"/>
          <w:sz w:val="20"/>
          <w:szCs w:val="20"/>
        </w:rPr>
      </w:pPr>
    </w:p>
    <w:p w:rsidR="00000000" w:rsidRPr="005D0AFD" w:rsidRDefault="005D0AFD" w:rsidP="005D0AFD">
      <w:pPr>
        <w:pStyle w:val="ListParagraph"/>
        <w:numPr>
          <w:ilvl w:val="0"/>
          <w:numId w:val="3"/>
        </w:numPr>
        <w:spacing w:after="0"/>
        <w:ind w:left="360"/>
        <w:rPr>
          <w:rFonts w:ascii="Arial" w:hAnsi="Arial" w:cs="Arial"/>
          <w:sz w:val="20"/>
          <w:szCs w:val="20"/>
        </w:rPr>
      </w:pPr>
      <w:r w:rsidRPr="005D0AFD">
        <w:rPr>
          <w:rFonts w:ascii="Arial" w:hAnsi="Arial" w:cs="Arial"/>
          <w:b/>
          <w:sz w:val="20"/>
          <w:szCs w:val="20"/>
        </w:rPr>
        <w:t xml:space="preserve">Planning to participate in undergraduate research? </w:t>
      </w:r>
      <w:r w:rsidR="004260D9" w:rsidRPr="005D0AFD">
        <w:rPr>
          <w:rFonts w:ascii="Arial" w:hAnsi="Arial" w:cs="Arial"/>
          <w:sz w:val="20"/>
          <w:szCs w:val="20"/>
        </w:rPr>
        <w:t xml:space="preserve">In the </w:t>
      </w:r>
      <w:r w:rsidR="004A3E2D">
        <w:rPr>
          <w:rFonts w:ascii="Arial" w:hAnsi="Arial" w:cs="Arial"/>
          <w:sz w:val="20"/>
          <w:szCs w:val="20"/>
        </w:rPr>
        <w:t xml:space="preserve">online </w:t>
      </w:r>
      <w:r w:rsidR="004260D9" w:rsidRPr="005D0AFD">
        <w:rPr>
          <w:rFonts w:ascii="Arial" w:hAnsi="Arial" w:cs="Arial"/>
          <w:sz w:val="20"/>
          <w:szCs w:val="20"/>
        </w:rPr>
        <w:t>Evergreen Catalog, look at Advanced Research in Environmental Studies or Undergraduate Research in Scientific Inquiry</w:t>
      </w:r>
      <w:r w:rsidR="004260D9" w:rsidRPr="005D0AFD">
        <w:rPr>
          <w:rFonts w:ascii="Arial" w:hAnsi="Arial" w:cs="Arial"/>
          <w:sz w:val="20"/>
          <w:szCs w:val="20"/>
        </w:rPr>
        <w:t xml:space="preserve">. See if any faculty are doing work here that interests you. </w:t>
      </w:r>
      <w:r w:rsidR="004260D9" w:rsidRPr="005D0AFD">
        <w:rPr>
          <w:rFonts w:ascii="Arial" w:hAnsi="Arial" w:cs="Arial"/>
          <w:sz w:val="20"/>
          <w:szCs w:val="20"/>
        </w:rPr>
        <w:t>See what background they ask of students hoping to join their research group. Figure out if you have that background or how to get it.</w:t>
      </w:r>
      <w:r>
        <w:rPr>
          <w:rFonts w:ascii="Arial" w:hAnsi="Arial" w:cs="Arial"/>
          <w:sz w:val="20"/>
          <w:szCs w:val="20"/>
        </w:rPr>
        <w:t xml:space="preserve"> </w:t>
      </w:r>
      <w:r w:rsidR="00B10CBF">
        <w:rPr>
          <w:rFonts w:ascii="Arial" w:hAnsi="Arial" w:cs="Arial"/>
          <w:sz w:val="20"/>
          <w:szCs w:val="20"/>
        </w:rPr>
        <w:t>Also, do some online research to find out what an REU (Research Experience for Undergraduates) is an</w:t>
      </w:r>
      <w:r w:rsidR="004260D9">
        <w:rPr>
          <w:rFonts w:ascii="Arial" w:hAnsi="Arial" w:cs="Arial"/>
          <w:sz w:val="20"/>
          <w:szCs w:val="20"/>
        </w:rPr>
        <w:t>d what they entail</w:t>
      </w:r>
      <w:bookmarkStart w:id="0" w:name="_GoBack"/>
      <w:bookmarkEnd w:id="0"/>
      <w:r w:rsidR="00B10CBF">
        <w:rPr>
          <w:rFonts w:ascii="Arial" w:hAnsi="Arial" w:cs="Arial"/>
          <w:sz w:val="20"/>
          <w:szCs w:val="20"/>
        </w:rPr>
        <w:t>, then explore options at</w:t>
      </w:r>
      <w:r w:rsidR="004260D9" w:rsidRPr="005D0AFD">
        <w:rPr>
          <w:rFonts w:ascii="Arial" w:hAnsi="Arial" w:cs="Arial"/>
          <w:sz w:val="20"/>
          <w:szCs w:val="20"/>
        </w:rPr>
        <w:t xml:space="preserve"> </w:t>
      </w:r>
      <w:hyperlink r:id="rId6" w:history="1">
        <w:r w:rsidR="004260D9" w:rsidRPr="005D0AFD">
          <w:rPr>
            <w:rStyle w:val="Hyperlink"/>
            <w:rFonts w:ascii="Arial" w:hAnsi="Arial" w:cs="Arial"/>
            <w:b/>
            <w:bCs/>
            <w:sz w:val="20"/>
            <w:szCs w:val="20"/>
          </w:rPr>
          <w:t>http</w:t>
        </w:r>
        <w:r w:rsidR="004260D9" w:rsidRPr="005D0AFD">
          <w:rPr>
            <w:rStyle w:val="Hyperlink"/>
            <w:rFonts w:ascii="Arial" w:hAnsi="Arial" w:cs="Arial"/>
            <w:b/>
            <w:bCs/>
            <w:sz w:val="20"/>
            <w:szCs w:val="20"/>
          </w:rPr>
          <w:t>s</w:t>
        </w:r>
        <w:r w:rsidR="004260D9" w:rsidRPr="005D0AFD">
          <w:rPr>
            <w:rStyle w:val="Hyperlink"/>
            <w:rFonts w:ascii="Arial" w:hAnsi="Arial" w:cs="Arial"/>
            <w:b/>
            <w:bCs/>
            <w:sz w:val="20"/>
            <w:szCs w:val="20"/>
          </w:rPr>
          <w:t>://</w:t>
        </w:r>
      </w:hyperlink>
      <w:hyperlink r:id="rId7" w:history="1">
        <w:r w:rsidR="004260D9" w:rsidRPr="005D0AFD">
          <w:rPr>
            <w:rStyle w:val="Hyperlink"/>
            <w:rFonts w:ascii="Arial" w:hAnsi="Arial" w:cs="Arial"/>
            <w:b/>
            <w:bCs/>
            <w:sz w:val="20"/>
            <w:szCs w:val="20"/>
          </w:rPr>
          <w:t>www.nsf.gov/crssprgm/reu/reu_search.jsp</w:t>
        </w:r>
      </w:hyperlink>
      <w:r w:rsidR="00B10CBF">
        <w:rPr>
          <w:rFonts w:ascii="Arial" w:hAnsi="Arial" w:cs="Arial"/>
          <w:sz w:val="20"/>
          <w:szCs w:val="20"/>
        </w:rPr>
        <w:t xml:space="preserve"> and other similar search sites you might find.</w:t>
      </w:r>
      <w:r w:rsidR="004260D9" w:rsidRPr="005D0AFD">
        <w:rPr>
          <w:rFonts w:ascii="Arial" w:hAnsi="Arial" w:cs="Arial"/>
          <w:sz w:val="20"/>
          <w:szCs w:val="20"/>
        </w:rPr>
        <w:t xml:space="preserve"> In particular, look at what these programs req</w:t>
      </w:r>
      <w:r w:rsidR="004260D9" w:rsidRPr="005D0AFD">
        <w:rPr>
          <w:rFonts w:ascii="Arial" w:hAnsi="Arial" w:cs="Arial"/>
          <w:sz w:val="20"/>
          <w:szCs w:val="20"/>
        </w:rPr>
        <w:t>uire of students, and figure out if you have that background or how to get it.</w:t>
      </w:r>
    </w:p>
    <w:p w:rsidR="005D0AFD" w:rsidRPr="006C15C3" w:rsidRDefault="005D0AFD" w:rsidP="005D0AFD">
      <w:pPr>
        <w:spacing w:after="0"/>
        <w:rPr>
          <w:rFonts w:ascii="Arial" w:hAnsi="Arial" w:cs="Arial"/>
          <w:sz w:val="20"/>
          <w:szCs w:val="20"/>
        </w:rPr>
      </w:pPr>
    </w:p>
    <w:p w:rsidR="005D0AFD" w:rsidRDefault="005D0AFD" w:rsidP="005D0AFD">
      <w:pPr>
        <w:pStyle w:val="ListParagraph"/>
        <w:numPr>
          <w:ilvl w:val="0"/>
          <w:numId w:val="3"/>
        </w:numPr>
        <w:spacing w:after="0"/>
        <w:ind w:left="360"/>
        <w:rPr>
          <w:rFonts w:ascii="Arial" w:hAnsi="Arial" w:cs="Arial"/>
          <w:sz w:val="20"/>
          <w:szCs w:val="20"/>
        </w:rPr>
      </w:pPr>
      <w:r>
        <w:rPr>
          <w:rFonts w:ascii="Arial" w:hAnsi="Arial" w:cs="Arial"/>
          <w:b/>
          <w:sz w:val="20"/>
          <w:szCs w:val="20"/>
        </w:rPr>
        <w:t>Already have significant undergraduate research experience?</w:t>
      </w:r>
      <w:r w:rsidRPr="006C15C3">
        <w:rPr>
          <w:rFonts w:ascii="Arial" w:hAnsi="Arial" w:cs="Arial"/>
          <w:b/>
          <w:sz w:val="20"/>
          <w:szCs w:val="20"/>
        </w:rPr>
        <w:t xml:space="preserve"> </w:t>
      </w:r>
      <w:r>
        <w:rPr>
          <w:rFonts w:ascii="Arial" w:hAnsi="Arial" w:cs="Arial"/>
          <w:sz w:val="20"/>
          <w:szCs w:val="20"/>
        </w:rPr>
        <w:t>(This should probably be part of “Looking Back” since it would have happened in the past for you). Figure out how to clearly and effectively communicate the skills you learned and achievements accomplished during that research experience. In particular, find how to connect what you did in the research experience to the work you did before (i.e. how did previous work prepare you for your research experience). Also discuss any follow-up to the research experience. Part of the clear and effective communication is to do this succinctly. An undergraduate research experience can (and should) form an important part of an Academic Statement.</w:t>
      </w:r>
    </w:p>
    <w:p w:rsidR="00B10CBF" w:rsidRDefault="00B10CBF" w:rsidP="00B10CBF">
      <w:pPr>
        <w:spacing w:after="0" w:line="240" w:lineRule="auto"/>
        <w:rPr>
          <w:rFonts w:ascii="Arial" w:hAnsi="Arial"/>
          <w:sz w:val="20"/>
          <w:szCs w:val="20"/>
        </w:rPr>
      </w:pPr>
    </w:p>
    <w:p w:rsidR="004A3E2D" w:rsidRPr="004A3E2D" w:rsidRDefault="004A3E2D" w:rsidP="004A3E2D">
      <w:pPr>
        <w:rPr>
          <w:rFonts w:ascii="Arial" w:hAnsi="Arial"/>
          <w:sz w:val="20"/>
          <w:szCs w:val="20"/>
        </w:rPr>
      </w:pPr>
      <w:proofErr w:type="spellStart"/>
      <w:r>
        <w:rPr>
          <w:rFonts w:ascii="Arial" w:hAnsi="Arial"/>
          <w:sz w:val="20"/>
          <w:szCs w:val="20"/>
        </w:rPr>
        <w:t>Thingsgiving</w:t>
      </w:r>
      <w:proofErr w:type="spellEnd"/>
      <w:r>
        <w:rPr>
          <w:rFonts w:ascii="Arial" w:hAnsi="Arial"/>
          <w:sz w:val="20"/>
          <w:szCs w:val="20"/>
        </w:rPr>
        <w:t xml:space="preserve"> Brainstorm: </w:t>
      </w:r>
      <w:r w:rsidRPr="004A3E2D">
        <w:rPr>
          <w:rFonts w:ascii="Arial" w:hAnsi="Arial"/>
          <w:sz w:val="20"/>
          <w:szCs w:val="20"/>
        </w:rPr>
        <w:t>Imagine over Than</w:t>
      </w:r>
      <w:r>
        <w:rPr>
          <w:rFonts w:ascii="Arial" w:hAnsi="Arial"/>
          <w:sz w:val="20"/>
          <w:szCs w:val="20"/>
        </w:rPr>
        <w:t xml:space="preserve">ksgiving break a </w:t>
      </w:r>
      <w:r w:rsidRPr="004A3E2D">
        <w:rPr>
          <w:rFonts w:ascii="Arial" w:hAnsi="Arial"/>
          <w:sz w:val="20"/>
          <w:szCs w:val="20"/>
        </w:rPr>
        <w:t xml:space="preserve">family </w:t>
      </w:r>
      <w:r>
        <w:rPr>
          <w:rFonts w:ascii="Arial" w:hAnsi="Arial"/>
          <w:sz w:val="20"/>
          <w:szCs w:val="20"/>
        </w:rPr>
        <w:t xml:space="preserve">member </w:t>
      </w:r>
      <w:r w:rsidRPr="004A3E2D">
        <w:rPr>
          <w:rFonts w:ascii="Arial" w:hAnsi="Arial"/>
          <w:sz w:val="20"/>
          <w:szCs w:val="20"/>
        </w:rPr>
        <w:t>or a friend asks you what you have done and learned in college this quarter. In 25 words or less</w:t>
      </w:r>
      <w:r>
        <w:rPr>
          <w:rFonts w:ascii="Arial" w:hAnsi="Arial"/>
          <w:sz w:val="20"/>
          <w:szCs w:val="20"/>
        </w:rPr>
        <w:t xml:space="preserve"> (or, 140 characters or less)</w:t>
      </w:r>
      <w:r w:rsidRPr="004A3E2D">
        <w:rPr>
          <w:rFonts w:ascii="Arial" w:hAnsi="Arial"/>
          <w:sz w:val="20"/>
          <w:szCs w:val="20"/>
        </w:rPr>
        <w:t xml:space="preserve">, what would you tell them? </w:t>
      </w:r>
    </w:p>
    <w:p w:rsidR="004A3E2D" w:rsidRDefault="004A3E2D" w:rsidP="005D0AFD">
      <w:pPr>
        <w:pStyle w:val="ListParagraph"/>
        <w:spacing w:after="0"/>
        <w:ind w:left="360"/>
        <w:rPr>
          <w:rFonts w:ascii="Arial" w:hAnsi="Arial" w:cs="Arial"/>
          <w:sz w:val="20"/>
          <w:szCs w:val="20"/>
        </w:rPr>
      </w:pPr>
    </w:p>
    <w:p w:rsidR="004A3E2D" w:rsidRPr="005D0AFD" w:rsidRDefault="004A3E2D" w:rsidP="005D0AFD">
      <w:pPr>
        <w:pStyle w:val="ListParagraph"/>
        <w:spacing w:after="0"/>
        <w:ind w:left="360"/>
        <w:rPr>
          <w:rFonts w:ascii="Arial" w:hAnsi="Arial" w:cs="Arial"/>
          <w:sz w:val="20"/>
          <w:szCs w:val="20"/>
        </w:rPr>
      </w:pPr>
    </w:p>
    <w:p w:rsidR="00D77896" w:rsidRPr="004A3E2D" w:rsidRDefault="004A3E2D" w:rsidP="00B10CBF">
      <w:pPr>
        <w:spacing w:after="0"/>
        <w:jc w:val="center"/>
        <w:rPr>
          <w:rFonts w:ascii="Arial" w:hAnsi="Arial" w:cs="Arial"/>
          <w:b/>
          <w:sz w:val="24"/>
          <w:szCs w:val="24"/>
        </w:rPr>
      </w:pPr>
      <w:r w:rsidRPr="006C15C3">
        <w:rPr>
          <w:rFonts w:ascii="Arial" w:hAnsi="Arial" w:cs="Arial"/>
          <w:b/>
          <w:sz w:val="24"/>
          <w:szCs w:val="24"/>
        </w:rPr>
        <w:t xml:space="preserve">When time is up, save your document </w:t>
      </w:r>
      <w:r w:rsidR="00B10CBF">
        <w:rPr>
          <w:rFonts w:ascii="Arial" w:hAnsi="Arial" w:cs="Arial"/>
          <w:b/>
          <w:sz w:val="24"/>
          <w:szCs w:val="24"/>
        </w:rPr>
        <w:t xml:space="preserve">(with “Looking Back”, “Looking Around”, and “Looking Ahead”) </w:t>
      </w:r>
      <w:r w:rsidRPr="006C15C3">
        <w:rPr>
          <w:rFonts w:ascii="Arial" w:hAnsi="Arial" w:cs="Arial"/>
          <w:b/>
          <w:sz w:val="24"/>
          <w:szCs w:val="24"/>
        </w:rPr>
        <w:t xml:space="preserve">with a useful name to your </w:t>
      </w:r>
      <w:proofErr w:type="spellStart"/>
      <w:r w:rsidRPr="006C15C3">
        <w:rPr>
          <w:rFonts w:ascii="Arial" w:hAnsi="Arial" w:cs="Arial"/>
          <w:b/>
          <w:sz w:val="24"/>
          <w:szCs w:val="24"/>
        </w:rPr>
        <w:t>Cubbie</w:t>
      </w:r>
      <w:proofErr w:type="spellEnd"/>
      <w:r w:rsidRPr="006C15C3">
        <w:rPr>
          <w:rFonts w:ascii="Arial" w:hAnsi="Arial" w:cs="Arial"/>
          <w:b/>
          <w:sz w:val="24"/>
          <w:szCs w:val="24"/>
        </w:rPr>
        <w:t xml:space="preserve"> and other places where you </w:t>
      </w:r>
      <w:r>
        <w:rPr>
          <w:rFonts w:ascii="Arial" w:hAnsi="Arial" w:cs="Arial"/>
          <w:b/>
          <w:sz w:val="24"/>
          <w:szCs w:val="24"/>
        </w:rPr>
        <w:t xml:space="preserve">and faculty </w:t>
      </w:r>
      <w:r w:rsidRPr="006C15C3">
        <w:rPr>
          <w:rFonts w:ascii="Arial" w:hAnsi="Arial" w:cs="Arial"/>
          <w:b/>
          <w:sz w:val="24"/>
          <w:szCs w:val="24"/>
        </w:rPr>
        <w:t>will have easy access</w:t>
      </w:r>
      <w:r w:rsidR="00B10CBF">
        <w:rPr>
          <w:rFonts w:ascii="Arial" w:hAnsi="Arial" w:cs="Arial"/>
          <w:b/>
          <w:sz w:val="24"/>
          <w:szCs w:val="24"/>
        </w:rPr>
        <w:t xml:space="preserve"> to it</w:t>
      </w:r>
      <w:r w:rsidRPr="006C15C3">
        <w:rPr>
          <w:rFonts w:ascii="Arial" w:hAnsi="Arial" w:cs="Arial"/>
          <w:b/>
          <w:sz w:val="24"/>
          <w:szCs w:val="24"/>
        </w:rPr>
        <w:t>.</w:t>
      </w:r>
    </w:p>
    <w:sectPr w:rsidR="00D77896" w:rsidRPr="004A3E2D" w:rsidSect="00320154">
      <w:pgSz w:w="12240" w:h="15840"/>
      <w:pgMar w:top="1008"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6874"/>
    <w:multiLevelType w:val="hybridMultilevel"/>
    <w:tmpl w:val="F8FEB416"/>
    <w:lvl w:ilvl="0" w:tplc="22EE7228">
      <w:start w:val="1"/>
      <w:numFmt w:val="bullet"/>
      <w:lvlText w:val="•"/>
      <w:lvlJc w:val="left"/>
      <w:pPr>
        <w:tabs>
          <w:tab w:val="num" w:pos="720"/>
        </w:tabs>
        <w:ind w:left="720" w:hanging="360"/>
      </w:pPr>
      <w:rPr>
        <w:rFonts w:ascii="Arial" w:hAnsi="Arial" w:hint="default"/>
      </w:rPr>
    </w:lvl>
    <w:lvl w:ilvl="1" w:tplc="C7CC9030" w:tentative="1">
      <w:start w:val="1"/>
      <w:numFmt w:val="bullet"/>
      <w:lvlText w:val="•"/>
      <w:lvlJc w:val="left"/>
      <w:pPr>
        <w:tabs>
          <w:tab w:val="num" w:pos="1440"/>
        </w:tabs>
        <w:ind w:left="1440" w:hanging="360"/>
      </w:pPr>
      <w:rPr>
        <w:rFonts w:ascii="Arial" w:hAnsi="Arial" w:hint="default"/>
      </w:rPr>
    </w:lvl>
    <w:lvl w:ilvl="2" w:tplc="F388493C" w:tentative="1">
      <w:start w:val="1"/>
      <w:numFmt w:val="bullet"/>
      <w:lvlText w:val="•"/>
      <w:lvlJc w:val="left"/>
      <w:pPr>
        <w:tabs>
          <w:tab w:val="num" w:pos="2160"/>
        </w:tabs>
        <w:ind w:left="2160" w:hanging="360"/>
      </w:pPr>
      <w:rPr>
        <w:rFonts w:ascii="Arial" w:hAnsi="Arial" w:hint="default"/>
      </w:rPr>
    </w:lvl>
    <w:lvl w:ilvl="3" w:tplc="CF72C442" w:tentative="1">
      <w:start w:val="1"/>
      <w:numFmt w:val="bullet"/>
      <w:lvlText w:val="•"/>
      <w:lvlJc w:val="left"/>
      <w:pPr>
        <w:tabs>
          <w:tab w:val="num" w:pos="2880"/>
        </w:tabs>
        <w:ind w:left="2880" w:hanging="360"/>
      </w:pPr>
      <w:rPr>
        <w:rFonts w:ascii="Arial" w:hAnsi="Arial" w:hint="default"/>
      </w:rPr>
    </w:lvl>
    <w:lvl w:ilvl="4" w:tplc="B372C560" w:tentative="1">
      <w:start w:val="1"/>
      <w:numFmt w:val="bullet"/>
      <w:lvlText w:val="•"/>
      <w:lvlJc w:val="left"/>
      <w:pPr>
        <w:tabs>
          <w:tab w:val="num" w:pos="3600"/>
        </w:tabs>
        <w:ind w:left="3600" w:hanging="360"/>
      </w:pPr>
      <w:rPr>
        <w:rFonts w:ascii="Arial" w:hAnsi="Arial" w:hint="default"/>
      </w:rPr>
    </w:lvl>
    <w:lvl w:ilvl="5" w:tplc="9C422C68" w:tentative="1">
      <w:start w:val="1"/>
      <w:numFmt w:val="bullet"/>
      <w:lvlText w:val="•"/>
      <w:lvlJc w:val="left"/>
      <w:pPr>
        <w:tabs>
          <w:tab w:val="num" w:pos="4320"/>
        </w:tabs>
        <w:ind w:left="4320" w:hanging="360"/>
      </w:pPr>
      <w:rPr>
        <w:rFonts w:ascii="Arial" w:hAnsi="Arial" w:hint="default"/>
      </w:rPr>
    </w:lvl>
    <w:lvl w:ilvl="6" w:tplc="EA821C9A" w:tentative="1">
      <w:start w:val="1"/>
      <w:numFmt w:val="bullet"/>
      <w:lvlText w:val="•"/>
      <w:lvlJc w:val="left"/>
      <w:pPr>
        <w:tabs>
          <w:tab w:val="num" w:pos="5040"/>
        </w:tabs>
        <w:ind w:left="5040" w:hanging="360"/>
      </w:pPr>
      <w:rPr>
        <w:rFonts w:ascii="Arial" w:hAnsi="Arial" w:hint="default"/>
      </w:rPr>
    </w:lvl>
    <w:lvl w:ilvl="7" w:tplc="93747556" w:tentative="1">
      <w:start w:val="1"/>
      <w:numFmt w:val="bullet"/>
      <w:lvlText w:val="•"/>
      <w:lvlJc w:val="left"/>
      <w:pPr>
        <w:tabs>
          <w:tab w:val="num" w:pos="5760"/>
        </w:tabs>
        <w:ind w:left="5760" w:hanging="360"/>
      </w:pPr>
      <w:rPr>
        <w:rFonts w:ascii="Arial" w:hAnsi="Arial" w:hint="default"/>
      </w:rPr>
    </w:lvl>
    <w:lvl w:ilvl="8" w:tplc="D87805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7D7168"/>
    <w:multiLevelType w:val="hybridMultilevel"/>
    <w:tmpl w:val="E1204D40"/>
    <w:lvl w:ilvl="0" w:tplc="28966460">
      <w:start w:val="1"/>
      <w:numFmt w:val="bullet"/>
      <w:lvlText w:val="•"/>
      <w:lvlJc w:val="left"/>
      <w:pPr>
        <w:tabs>
          <w:tab w:val="num" w:pos="720"/>
        </w:tabs>
        <w:ind w:left="720" w:hanging="360"/>
      </w:pPr>
      <w:rPr>
        <w:rFonts w:ascii="Arial" w:hAnsi="Arial" w:hint="default"/>
      </w:rPr>
    </w:lvl>
    <w:lvl w:ilvl="1" w:tplc="36D63A1E" w:tentative="1">
      <w:start w:val="1"/>
      <w:numFmt w:val="bullet"/>
      <w:lvlText w:val="•"/>
      <w:lvlJc w:val="left"/>
      <w:pPr>
        <w:tabs>
          <w:tab w:val="num" w:pos="1440"/>
        </w:tabs>
        <w:ind w:left="1440" w:hanging="360"/>
      </w:pPr>
      <w:rPr>
        <w:rFonts w:ascii="Arial" w:hAnsi="Arial" w:hint="default"/>
      </w:rPr>
    </w:lvl>
    <w:lvl w:ilvl="2" w:tplc="0C9CFB3E" w:tentative="1">
      <w:start w:val="1"/>
      <w:numFmt w:val="bullet"/>
      <w:lvlText w:val="•"/>
      <w:lvlJc w:val="left"/>
      <w:pPr>
        <w:tabs>
          <w:tab w:val="num" w:pos="2160"/>
        </w:tabs>
        <w:ind w:left="2160" w:hanging="360"/>
      </w:pPr>
      <w:rPr>
        <w:rFonts w:ascii="Arial" w:hAnsi="Arial" w:hint="default"/>
      </w:rPr>
    </w:lvl>
    <w:lvl w:ilvl="3" w:tplc="13AABDDC" w:tentative="1">
      <w:start w:val="1"/>
      <w:numFmt w:val="bullet"/>
      <w:lvlText w:val="•"/>
      <w:lvlJc w:val="left"/>
      <w:pPr>
        <w:tabs>
          <w:tab w:val="num" w:pos="2880"/>
        </w:tabs>
        <w:ind w:left="2880" w:hanging="360"/>
      </w:pPr>
      <w:rPr>
        <w:rFonts w:ascii="Arial" w:hAnsi="Arial" w:hint="default"/>
      </w:rPr>
    </w:lvl>
    <w:lvl w:ilvl="4" w:tplc="52FA960E" w:tentative="1">
      <w:start w:val="1"/>
      <w:numFmt w:val="bullet"/>
      <w:lvlText w:val="•"/>
      <w:lvlJc w:val="left"/>
      <w:pPr>
        <w:tabs>
          <w:tab w:val="num" w:pos="3600"/>
        </w:tabs>
        <w:ind w:left="3600" w:hanging="360"/>
      </w:pPr>
      <w:rPr>
        <w:rFonts w:ascii="Arial" w:hAnsi="Arial" w:hint="default"/>
      </w:rPr>
    </w:lvl>
    <w:lvl w:ilvl="5" w:tplc="FEB8A142" w:tentative="1">
      <w:start w:val="1"/>
      <w:numFmt w:val="bullet"/>
      <w:lvlText w:val="•"/>
      <w:lvlJc w:val="left"/>
      <w:pPr>
        <w:tabs>
          <w:tab w:val="num" w:pos="4320"/>
        </w:tabs>
        <w:ind w:left="4320" w:hanging="360"/>
      </w:pPr>
      <w:rPr>
        <w:rFonts w:ascii="Arial" w:hAnsi="Arial" w:hint="default"/>
      </w:rPr>
    </w:lvl>
    <w:lvl w:ilvl="6" w:tplc="C7E07822" w:tentative="1">
      <w:start w:val="1"/>
      <w:numFmt w:val="bullet"/>
      <w:lvlText w:val="•"/>
      <w:lvlJc w:val="left"/>
      <w:pPr>
        <w:tabs>
          <w:tab w:val="num" w:pos="5040"/>
        </w:tabs>
        <w:ind w:left="5040" w:hanging="360"/>
      </w:pPr>
      <w:rPr>
        <w:rFonts w:ascii="Arial" w:hAnsi="Arial" w:hint="default"/>
      </w:rPr>
    </w:lvl>
    <w:lvl w:ilvl="7" w:tplc="0D8626E8" w:tentative="1">
      <w:start w:val="1"/>
      <w:numFmt w:val="bullet"/>
      <w:lvlText w:val="•"/>
      <w:lvlJc w:val="left"/>
      <w:pPr>
        <w:tabs>
          <w:tab w:val="num" w:pos="5760"/>
        </w:tabs>
        <w:ind w:left="5760" w:hanging="360"/>
      </w:pPr>
      <w:rPr>
        <w:rFonts w:ascii="Arial" w:hAnsi="Arial" w:hint="default"/>
      </w:rPr>
    </w:lvl>
    <w:lvl w:ilvl="8" w:tplc="F7F2AF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5C6B57"/>
    <w:multiLevelType w:val="hybridMultilevel"/>
    <w:tmpl w:val="672ED1EE"/>
    <w:lvl w:ilvl="0" w:tplc="1BE47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031DD"/>
    <w:multiLevelType w:val="multilevel"/>
    <w:tmpl w:val="3250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F04064"/>
    <w:multiLevelType w:val="multilevel"/>
    <w:tmpl w:val="DA84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54"/>
    <w:rsid w:val="00005BFE"/>
    <w:rsid w:val="00012DB8"/>
    <w:rsid w:val="000149A4"/>
    <w:rsid w:val="00016376"/>
    <w:rsid w:val="00017F98"/>
    <w:rsid w:val="00020827"/>
    <w:rsid w:val="00021C1A"/>
    <w:rsid w:val="00024C53"/>
    <w:rsid w:val="00025515"/>
    <w:rsid w:val="00025E1C"/>
    <w:rsid w:val="000273AF"/>
    <w:rsid w:val="00032FD6"/>
    <w:rsid w:val="000414B5"/>
    <w:rsid w:val="00042870"/>
    <w:rsid w:val="00043453"/>
    <w:rsid w:val="00045A59"/>
    <w:rsid w:val="00046F01"/>
    <w:rsid w:val="00047AC9"/>
    <w:rsid w:val="000541D0"/>
    <w:rsid w:val="00062137"/>
    <w:rsid w:val="00065C35"/>
    <w:rsid w:val="00066913"/>
    <w:rsid w:val="0007160C"/>
    <w:rsid w:val="00072010"/>
    <w:rsid w:val="00074592"/>
    <w:rsid w:val="000749E4"/>
    <w:rsid w:val="00082D37"/>
    <w:rsid w:val="00086A8B"/>
    <w:rsid w:val="00095FF0"/>
    <w:rsid w:val="000A01D1"/>
    <w:rsid w:val="000A4348"/>
    <w:rsid w:val="000A5F13"/>
    <w:rsid w:val="000B08A8"/>
    <w:rsid w:val="000B0CB7"/>
    <w:rsid w:val="000B1847"/>
    <w:rsid w:val="000B46EC"/>
    <w:rsid w:val="000C020C"/>
    <w:rsid w:val="000C3F49"/>
    <w:rsid w:val="000C716D"/>
    <w:rsid w:val="000D660C"/>
    <w:rsid w:val="000D7108"/>
    <w:rsid w:val="000E167F"/>
    <w:rsid w:val="000E520D"/>
    <w:rsid w:val="000F2B14"/>
    <w:rsid w:val="000F2FF7"/>
    <w:rsid w:val="000F364F"/>
    <w:rsid w:val="001005D1"/>
    <w:rsid w:val="00112084"/>
    <w:rsid w:val="001129A4"/>
    <w:rsid w:val="00115FE5"/>
    <w:rsid w:val="0011780A"/>
    <w:rsid w:val="00122174"/>
    <w:rsid w:val="0012243B"/>
    <w:rsid w:val="001259AA"/>
    <w:rsid w:val="001272D2"/>
    <w:rsid w:val="00127B13"/>
    <w:rsid w:val="00130FF9"/>
    <w:rsid w:val="00131660"/>
    <w:rsid w:val="001322B7"/>
    <w:rsid w:val="00136025"/>
    <w:rsid w:val="001369A7"/>
    <w:rsid w:val="00147531"/>
    <w:rsid w:val="0015009D"/>
    <w:rsid w:val="001527CF"/>
    <w:rsid w:val="0015702E"/>
    <w:rsid w:val="001570F0"/>
    <w:rsid w:val="00164699"/>
    <w:rsid w:val="00171632"/>
    <w:rsid w:val="00173991"/>
    <w:rsid w:val="001770E4"/>
    <w:rsid w:val="00181E98"/>
    <w:rsid w:val="00182E7E"/>
    <w:rsid w:val="001844C5"/>
    <w:rsid w:val="00187AE2"/>
    <w:rsid w:val="001977DF"/>
    <w:rsid w:val="001A5D65"/>
    <w:rsid w:val="001B0A23"/>
    <w:rsid w:val="001B271F"/>
    <w:rsid w:val="001B3272"/>
    <w:rsid w:val="001B4653"/>
    <w:rsid w:val="001B71A2"/>
    <w:rsid w:val="001C4AD7"/>
    <w:rsid w:val="001C6EF1"/>
    <w:rsid w:val="001D3464"/>
    <w:rsid w:val="001D6200"/>
    <w:rsid w:val="001E04C0"/>
    <w:rsid w:val="001E3D73"/>
    <w:rsid w:val="001E4384"/>
    <w:rsid w:val="001E5506"/>
    <w:rsid w:val="001F162F"/>
    <w:rsid w:val="001F5492"/>
    <w:rsid w:val="001F7E98"/>
    <w:rsid w:val="002048ED"/>
    <w:rsid w:val="002070C9"/>
    <w:rsid w:val="00210EEA"/>
    <w:rsid w:val="00213360"/>
    <w:rsid w:val="00213C2B"/>
    <w:rsid w:val="002168D2"/>
    <w:rsid w:val="00217729"/>
    <w:rsid w:val="00232F75"/>
    <w:rsid w:val="00234585"/>
    <w:rsid w:val="00235F40"/>
    <w:rsid w:val="002431C0"/>
    <w:rsid w:val="00262F0C"/>
    <w:rsid w:val="002640C0"/>
    <w:rsid w:val="0026697C"/>
    <w:rsid w:val="00272D3A"/>
    <w:rsid w:val="002769C1"/>
    <w:rsid w:val="00282FB5"/>
    <w:rsid w:val="00292052"/>
    <w:rsid w:val="00293786"/>
    <w:rsid w:val="00297D87"/>
    <w:rsid w:val="002A20E4"/>
    <w:rsid w:val="002A2ABF"/>
    <w:rsid w:val="002B0609"/>
    <w:rsid w:val="002C1062"/>
    <w:rsid w:val="002C44EE"/>
    <w:rsid w:val="002D1350"/>
    <w:rsid w:val="002D31E7"/>
    <w:rsid w:val="002D321D"/>
    <w:rsid w:val="002D43E0"/>
    <w:rsid w:val="002E3165"/>
    <w:rsid w:val="002E36A9"/>
    <w:rsid w:val="002F35A0"/>
    <w:rsid w:val="0030003C"/>
    <w:rsid w:val="00316709"/>
    <w:rsid w:val="00317D73"/>
    <w:rsid w:val="00320154"/>
    <w:rsid w:val="003201E5"/>
    <w:rsid w:val="00320306"/>
    <w:rsid w:val="00324E7C"/>
    <w:rsid w:val="0032602C"/>
    <w:rsid w:val="00331739"/>
    <w:rsid w:val="00331917"/>
    <w:rsid w:val="00336E49"/>
    <w:rsid w:val="0033721B"/>
    <w:rsid w:val="00343B16"/>
    <w:rsid w:val="00350433"/>
    <w:rsid w:val="00353C97"/>
    <w:rsid w:val="003600D3"/>
    <w:rsid w:val="00362890"/>
    <w:rsid w:val="00367CEC"/>
    <w:rsid w:val="003964C1"/>
    <w:rsid w:val="003B21C9"/>
    <w:rsid w:val="003B4395"/>
    <w:rsid w:val="003B545A"/>
    <w:rsid w:val="003B58A4"/>
    <w:rsid w:val="003C3657"/>
    <w:rsid w:val="003C3F6F"/>
    <w:rsid w:val="003D4CB5"/>
    <w:rsid w:val="003F041A"/>
    <w:rsid w:val="003F55CF"/>
    <w:rsid w:val="003F685F"/>
    <w:rsid w:val="00401238"/>
    <w:rsid w:val="004047F7"/>
    <w:rsid w:val="00412A54"/>
    <w:rsid w:val="00416F63"/>
    <w:rsid w:val="004260D9"/>
    <w:rsid w:val="0043345C"/>
    <w:rsid w:val="00433C88"/>
    <w:rsid w:val="00435FE2"/>
    <w:rsid w:val="00441695"/>
    <w:rsid w:val="004437B4"/>
    <w:rsid w:val="00443A97"/>
    <w:rsid w:val="00444F23"/>
    <w:rsid w:val="00445C3E"/>
    <w:rsid w:val="00450C2F"/>
    <w:rsid w:val="004618EB"/>
    <w:rsid w:val="00463109"/>
    <w:rsid w:val="0047226E"/>
    <w:rsid w:val="004726CC"/>
    <w:rsid w:val="00472777"/>
    <w:rsid w:val="00480D24"/>
    <w:rsid w:val="00481EB8"/>
    <w:rsid w:val="00482B24"/>
    <w:rsid w:val="00495C51"/>
    <w:rsid w:val="0049665C"/>
    <w:rsid w:val="004967FE"/>
    <w:rsid w:val="004A3E2D"/>
    <w:rsid w:val="004B1F19"/>
    <w:rsid w:val="004B26A8"/>
    <w:rsid w:val="004C1AE2"/>
    <w:rsid w:val="004D06C0"/>
    <w:rsid w:val="004F02DA"/>
    <w:rsid w:val="004F2392"/>
    <w:rsid w:val="004F6E98"/>
    <w:rsid w:val="00507F35"/>
    <w:rsid w:val="005179A3"/>
    <w:rsid w:val="00517EA1"/>
    <w:rsid w:val="00520380"/>
    <w:rsid w:val="005243F4"/>
    <w:rsid w:val="00527B05"/>
    <w:rsid w:val="005347D8"/>
    <w:rsid w:val="00552EB2"/>
    <w:rsid w:val="00555E1C"/>
    <w:rsid w:val="005571A5"/>
    <w:rsid w:val="0056066C"/>
    <w:rsid w:val="005628DA"/>
    <w:rsid w:val="005630C1"/>
    <w:rsid w:val="00567652"/>
    <w:rsid w:val="00575929"/>
    <w:rsid w:val="00580822"/>
    <w:rsid w:val="0058129F"/>
    <w:rsid w:val="00590BFD"/>
    <w:rsid w:val="005910F1"/>
    <w:rsid w:val="005918AA"/>
    <w:rsid w:val="00595605"/>
    <w:rsid w:val="0059588A"/>
    <w:rsid w:val="00597F79"/>
    <w:rsid w:val="005A0E87"/>
    <w:rsid w:val="005A5CA3"/>
    <w:rsid w:val="005B032B"/>
    <w:rsid w:val="005B363F"/>
    <w:rsid w:val="005B615D"/>
    <w:rsid w:val="005B76FA"/>
    <w:rsid w:val="005D0AFD"/>
    <w:rsid w:val="005D27C5"/>
    <w:rsid w:val="005D62FC"/>
    <w:rsid w:val="005E2351"/>
    <w:rsid w:val="005E646E"/>
    <w:rsid w:val="005E6969"/>
    <w:rsid w:val="005F064C"/>
    <w:rsid w:val="005F129D"/>
    <w:rsid w:val="005F56D8"/>
    <w:rsid w:val="00600914"/>
    <w:rsid w:val="0061673A"/>
    <w:rsid w:val="00620848"/>
    <w:rsid w:val="006238FA"/>
    <w:rsid w:val="006249B2"/>
    <w:rsid w:val="00625481"/>
    <w:rsid w:val="00625F44"/>
    <w:rsid w:val="00627E51"/>
    <w:rsid w:val="00631767"/>
    <w:rsid w:val="006341A4"/>
    <w:rsid w:val="0063535D"/>
    <w:rsid w:val="00636C9D"/>
    <w:rsid w:val="00647E66"/>
    <w:rsid w:val="00651DD5"/>
    <w:rsid w:val="00652B9D"/>
    <w:rsid w:val="00653D6F"/>
    <w:rsid w:val="006572F7"/>
    <w:rsid w:val="006701A0"/>
    <w:rsid w:val="00670D21"/>
    <w:rsid w:val="006722AC"/>
    <w:rsid w:val="00672489"/>
    <w:rsid w:val="00676462"/>
    <w:rsid w:val="006767F5"/>
    <w:rsid w:val="006845A2"/>
    <w:rsid w:val="006900E8"/>
    <w:rsid w:val="00691D42"/>
    <w:rsid w:val="00697B2E"/>
    <w:rsid w:val="00697FBC"/>
    <w:rsid w:val="006A184E"/>
    <w:rsid w:val="006A3058"/>
    <w:rsid w:val="006A3150"/>
    <w:rsid w:val="006A4954"/>
    <w:rsid w:val="006B033F"/>
    <w:rsid w:val="006B08A9"/>
    <w:rsid w:val="006B2D3B"/>
    <w:rsid w:val="006B5535"/>
    <w:rsid w:val="006B5FB9"/>
    <w:rsid w:val="006B65F3"/>
    <w:rsid w:val="006D36BD"/>
    <w:rsid w:val="006D5CDE"/>
    <w:rsid w:val="006D5D54"/>
    <w:rsid w:val="006D67A1"/>
    <w:rsid w:val="006E2056"/>
    <w:rsid w:val="006F613F"/>
    <w:rsid w:val="007039E5"/>
    <w:rsid w:val="007050DB"/>
    <w:rsid w:val="00713B24"/>
    <w:rsid w:val="007205C1"/>
    <w:rsid w:val="0072357C"/>
    <w:rsid w:val="0072540A"/>
    <w:rsid w:val="00735A8B"/>
    <w:rsid w:val="00737183"/>
    <w:rsid w:val="00740256"/>
    <w:rsid w:val="007452F8"/>
    <w:rsid w:val="0074583D"/>
    <w:rsid w:val="00753D26"/>
    <w:rsid w:val="00753F7B"/>
    <w:rsid w:val="0076053F"/>
    <w:rsid w:val="00762561"/>
    <w:rsid w:val="00762F47"/>
    <w:rsid w:val="0076315F"/>
    <w:rsid w:val="0076766C"/>
    <w:rsid w:val="00771544"/>
    <w:rsid w:val="0078015D"/>
    <w:rsid w:val="00782DF3"/>
    <w:rsid w:val="0079375E"/>
    <w:rsid w:val="00793EA3"/>
    <w:rsid w:val="00795925"/>
    <w:rsid w:val="007A1AC4"/>
    <w:rsid w:val="007C4E33"/>
    <w:rsid w:val="007C4FE1"/>
    <w:rsid w:val="007D1429"/>
    <w:rsid w:val="007D38C0"/>
    <w:rsid w:val="007D3AD7"/>
    <w:rsid w:val="007D3E07"/>
    <w:rsid w:val="007E03CB"/>
    <w:rsid w:val="007E1D83"/>
    <w:rsid w:val="007E2E75"/>
    <w:rsid w:val="007E352E"/>
    <w:rsid w:val="007E46A7"/>
    <w:rsid w:val="007E776E"/>
    <w:rsid w:val="007F2124"/>
    <w:rsid w:val="0080118E"/>
    <w:rsid w:val="00805ED6"/>
    <w:rsid w:val="00811F1C"/>
    <w:rsid w:val="00814A29"/>
    <w:rsid w:val="008157F5"/>
    <w:rsid w:val="00817146"/>
    <w:rsid w:val="0082055F"/>
    <w:rsid w:val="008275E6"/>
    <w:rsid w:val="00827C7B"/>
    <w:rsid w:val="0083244E"/>
    <w:rsid w:val="0083482E"/>
    <w:rsid w:val="008349F5"/>
    <w:rsid w:val="008365BD"/>
    <w:rsid w:val="0083692E"/>
    <w:rsid w:val="008374AF"/>
    <w:rsid w:val="00837A32"/>
    <w:rsid w:val="00845A2F"/>
    <w:rsid w:val="00857994"/>
    <w:rsid w:val="0086023D"/>
    <w:rsid w:val="008636EC"/>
    <w:rsid w:val="00866816"/>
    <w:rsid w:val="00867F6D"/>
    <w:rsid w:val="0087557D"/>
    <w:rsid w:val="00875B12"/>
    <w:rsid w:val="00891AD0"/>
    <w:rsid w:val="008A02F9"/>
    <w:rsid w:val="008A35BE"/>
    <w:rsid w:val="008A4DF1"/>
    <w:rsid w:val="008B1341"/>
    <w:rsid w:val="008B249C"/>
    <w:rsid w:val="008B4D69"/>
    <w:rsid w:val="008C09AB"/>
    <w:rsid w:val="008C2EF6"/>
    <w:rsid w:val="008C3578"/>
    <w:rsid w:val="008C766A"/>
    <w:rsid w:val="008C7BE8"/>
    <w:rsid w:val="008C7F20"/>
    <w:rsid w:val="008D00E9"/>
    <w:rsid w:val="008E0C1F"/>
    <w:rsid w:val="008E2077"/>
    <w:rsid w:val="008E59D7"/>
    <w:rsid w:val="008F237A"/>
    <w:rsid w:val="008F5A40"/>
    <w:rsid w:val="008F61FB"/>
    <w:rsid w:val="0091486D"/>
    <w:rsid w:val="00915BBB"/>
    <w:rsid w:val="00920E1F"/>
    <w:rsid w:val="009256E9"/>
    <w:rsid w:val="009258E5"/>
    <w:rsid w:val="0092776B"/>
    <w:rsid w:val="0092794A"/>
    <w:rsid w:val="00931113"/>
    <w:rsid w:val="00933A4D"/>
    <w:rsid w:val="00937D17"/>
    <w:rsid w:val="009436BF"/>
    <w:rsid w:val="0094378F"/>
    <w:rsid w:val="00943962"/>
    <w:rsid w:val="00943CB6"/>
    <w:rsid w:val="00945111"/>
    <w:rsid w:val="00947044"/>
    <w:rsid w:val="00947378"/>
    <w:rsid w:val="009476D7"/>
    <w:rsid w:val="0095298E"/>
    <w:rsid w:val="00953183"/>
    <w:rsid w:val="009545C7"/>
    <w:rsid w:val="00961672"/>
    <w:rsid w:val="00963043"/>
    <w:rsid w:val="0096472D"/>
    <w:rsid w:val="00966E1B"/>
    <w:rsid w:val="009708C3"/>
    <w:rsid w:val="00973EE4"/>
    <w:rsid w:val="00984436"/>
    <w:rsid w:val="00984E11"/>
    <w:rsid w:val="009935C0"/>
    <w:rsid w:val="00994A96"/>
    <w:rsid w:val="009A0328"/>
    <w:rsid w:val="009A5263"/>
    <w:rsid w:val="009B29BC"/>
    <w:rsid w:val="009B362A"/>
    <w:rsid w:val="009B5BDD"/>
    <w:rsid w:val="009C17A2"/>
    <w:rsid w:val="009C362B"/>
    <w:rsid w:val="009C5F83"/>
    <w:rsid w:val="009C75ED"/>
    <w:rsid w:val="009D0A4E"/>
    <w:rsid w:val="009D10D6"/>
    <w:rsid w:val="009D13EC"/>
    <w:rsid w:val="009D27DF"/>
    <w:rsid w:val="009E0601"/>
    <w:rsid w:val="009E0FD4"/>
    <w:rsid w:val="009E470A"/>
    <w:rsid w:val="009F1FE2"/>
    <w:rsid w:val="009F515F"/>
    <w:rsid w:val="00A037D8"/>
    <w:rsid w:val="00A0505D"/>
    <w:rsid w:val="00A11FF3"/>
    <w:rsid w:val="00A1223A"/>
    <w:rsid w:val="00A144BD"/>
    <w:rsid w:val="00A27452"/>
    <w:rsid w:val="00A27BC9"/>
    <w:rsid w:val="00A35A84"/>
    <w:rsid w:val="00A35DC7"/>
    <w:rsid w:val="00A40374"/>
    <w:rsid w:val="00A470D8"/>
    <w:rsid w:val="00A50943"/>
    <w:rsid w:val="00A546AA"/>
    <w:rsid w:val="00A56DA7"/>
    <w:rsid w:val="00A57557"/>
    <w:rsid w:val="00A57F08"/>
    <w:rsid w:val="00A74375"/>
    <w:rsid w:val="00A80257"/>
    <w:rsid w:val="00A81E58"/>
    <w:rsid w:val="00A829C0"/>
    <w:rsid w:val="00A9316F"/>
    <w:rsid w:val="00A93D9B"/>
    <w:rsid w:val="00A94F9B"/>
    <w:rsid w:val="00AA439E"/>
    <w:rsid w:val="00AB0D2C"/>
    <w:rsid w:val="00AB0D93"/>
    <w:rsid w:val="00AC4644"/>
    <w:rsid w:val="00AC6661"/>
    <w:rsid w:val="00AD4B5F"/>
    <w:rsid w:val="00AD4E26"/>
    <w:rsid w:val="00AD64D6"/>
    <w:rsid w:val="00AE1A8C"/>
    <w:rsid w:val="00AE4BAB"/>
    <w:rsid w:val="00AF07DB"/>
    <w:rsid w:val="00AF1495"/>
    <w:rsid w:val="00B00663"/>
    <w:rsid w:val="00B01305"/>
    <w:rsid w:val="00B05B71"/>
    <w:rsid w:val="00B10203"/>
    <w:rsid w:val="00B10CBF"/>
    <w:rsid w:val="00B10D42"/>
    <w:rsid w:val="00B17ADF"/>
    <w:rsid w:val="00B20675"/>
    <w:rsid w:val="00B23F94"/>
    <w:rsid w:val="00B35491"/>
    <w:rsid w:val="00B36419"/>
    <w:rsid w:val="00B46C00"/>
    <w:rsid w:val="00B47A90"/>
    <w:rsid w:val="00B57256"/>
    <w:rsid w:val="00B607C0"/>
    <w:rsid w:val="00B61144"/>
    <w:rsid w:val="00B72E25"/>
    <w:rsid w:val="00B733AF"/>
    <w:rsid w:val="00B80037"/>
    <w:rsid w:val="00B80E44"/>
    <w:rsid w:val="00B85BFC"/>
    <w:rsid w:val="00B95DDB"/>
    <w:rsid w:val="00BB040D"/>
    <w:rsid w:val="00BB0FD8"/>
    <w:rsid w:val="00BB1D23"/>
    <w:rsid w:val="00BB7D1A"/>
    <w:rsid w:val="00BC0C8C"/>
    <w:rsid w:val="00BD4AD0"/>
    <w:rsid w:val="00BD7CFB"/>
    <w:rsid w:val="00BE0203"/>
    <w:rsid w:val="00BF421B"/>
    <w:rsid w:val="00C0108A"/>
    <w:rsid w:val="00C1364F"/>
    <w:rsid w:val="00C13690"/>
    <w:rsid w:val="00C22398"/>
    <w:rsid w:val="00C26857"/>
    <w:rsid w:val="00C36552"/>
    <w:rsid w:val="00C371F3"/>
    <w:rsid w:val="00C53748"/>
    <w:rsid w:val="00C57FE1"/>
    <w:rsid w:val="00C62F70"/>
    <w:rsid w:val="00C649FB"/>
    <w:rsid w:val="00C67050"/>
    <w:rsid w:val="00C730E8"/>
    <w:rsid w:val="00C768C6"/>
    <w:rsid w:val="00C77F66"/>
    <w:rsid w:val="00C82851"/>
    <w:rsid w:val="00C83FF2"/>
    <w:rsid w:val="00C844D5"/>
    <w:rsid w:val="00C9386B"/>
    <w:rsid w:val="00C96FBE"/>
    <w:rsid w:val="00CA24F2"/>
    <w:rsid w:val="00CA3345"/>
    <w:rsid w:val="00CA3398"/>
    <w:rsid w:val="00CA3711"/>
    <w:rsid w:val="00CA4B2C"/>
    <w:rsid w:val="00CD0A7E"/>
    <w:rsid w:val="00CD14E4"/>
    <w:rsid w:val="00CD4A23"/>
    <w:rsid w:val="00CD5472"/>
    <w:rsid w:val="00CE16CE"/>
    <w:rsid w:val="00CE21FC"/>
    <w:rsid w:val="00CE32F7"/>
    <w:rsid w:val="00CE719F"/>
    <w:rsid w:val="00CF13CD"/>
    <w:rsid w:val="00CF1EB6"/>
    <w:rsid w:val="00CF4035"/>
    <w:rsid w:val="00D005EC"/>
    <w:rsid w:val="00D00F84"/>
    <w:rsid w:val="00D05256"/>
    <w:rsid w:val="00D14013"/>
    <w:rsid w:val="00D22E0E"/>
    <w:rsid w:val="00D264B9"/>
    <w:rsid w:val="00D44566"/>
    <w:rsid w:val="00D47A3D"/>
    <w:rsid w:val="00D53146"/>
    <w:rsid w:val="00D67BAA"/>
    <w:rsid w:val="00D7296B"/>
    <w:rsid w:val="00D73B70"/>
    <w:rsid w:val="00D77896"/>
    <w:rsid w:val="00D77EA5"/>
    <w:rsid w:val="00D806DA"/>
    <w:rsid w:val="00D86F69"/>
    <w:rsid w:val="00D93069"/>
    <w:rsid w:val="00D941CC"/>
    <w:rsid w:val="00D9719A"/>
    <w:rsid w:val="00DA0333"/>
    <w:rsid w:val="00DA29E5"/>
    <w:rsid w:val="00DA7F46"/>
    <w:rsid w:val="00DC2858"/>
    <w:rsid w:val="00DC2921"/>
    <w:rsid w:val="00DC5341"/>
    <w:rsid w:val="00DD1341"/>
    <w:rsid w:val="00DD7F8D"/>
    <w:rsid w:val="00DE014F"/>
    <w:rsid w:val="00DE2C09"/>
    <w:rsid w:val="00DF1A40"/>
    <w:rsid w:val="00DF243D"/>
    <w:rsid w:val="00DF26C5"/>
    <w:rsid w:val="00DF7CC4"/>
    <w:rsid w:val="00E019BE"/>
    <w:rsid w:val="00E03163"/>
    <w:rsid w:val="00E0380D"/>
    <w:rsid w:val="00E0483A"/>
    <w:rsid w:val="00E061E5"/>
    <w:rsid w:val="00E10331"/>
    <w:rsid w:val="00E24FB0"/>
    <w:rsid w:val="00E30BE8"/>
    <w:rsid w:val="00E47961"/>
    <w:rsid w:val="00E55260"/>
    <w:rsid w:val="00E64F25"/>
    <w:rsid w:val="00E65516"/>
    <w:rsid w:val="00E660B1"/>
    <w:rsid w:val="00E73691"/>
    <w:rsid w:val="00E80428"/>
    <w:rsid w:val="00E952BE"/>
    <w:rsid w:val="00E95720"/>
    <w:rsid w:val="00E97683"/>
    <w:rsid w:val="00E9789B"/>
    <w:rsid w:val="00E97F96"/>
    <w:rsid w:val="00EA141C"/>
    <w:rsid w:val="00EA2E9C"/>
    <w:rsid w:val="00EA32C4"/>
    <w:rsid w:val="00EA6198"/>
    <w:rsid w:val="00EA77B6"/>
    <w:rsid w:val="00EB4E71"/>
    <w:rsid w:val="00EC0B15"/>
    <w:rsid w:val="00EC3FDB"/>
    <w:rsid w:val="00ED1AB1"/>
    <w:rsid w:val="00EF0545"/>
    <w:rsid w:val="00EF527B"/>
    <w:rsid w:val="00EF560A"/>
    <w:rsid w:val="00F07F79"/>
    <w:rsid w:val="00F11CFD"/>
    <w:rsid w:val="00F139A6"/>
    <w:rsid w:val="00F13F34"/>
    <w:rsid w:val="00F17454"/>
    <w:rsid w:val="00F2193E"/>
    <w:rsid w:val="00F22D63"/>
    <w:rsid w:val="00F23CF7"/>
    <w:rsid w:val="00F24E60"/>
    <w:rsid w:val="00F32BCD"/>
    <w:rsid w:val="00F35157"/>
    <w:rsid w:val="00F354AC"/>
    <w:rsid w:val="00F4524F"/>
    <w:rsid w:val="00F46522"/>
    <w:rsid w:val="00F67640"/>
    <w:rsid w:val="00F71D0E"/>
    <w:rsid w:val="00F755BA"/>
    <w:rsid w:val="00F76958"/>
    <w:rsid w:val="00F8248B"/>
    <w:rsid w:val="00F90131"/>
    <w:rsid w:val="00F9389D"/>
    <w:rsid w:val="00F95DBB"/>
    <w:rsid w:val="00F96EC3"/>
    <w:rsid w:val="00F9763B"/>
    <w:rsid w:val="00FA56F3"/>
    <w:rsid w:val="00FA5CC6"/>
    <w:rsid w:val="00FA6A81"/>
    <w:rsid w:val="00FB34D7"/>
    <w:rsid w:val="00FB5681"/>
    <w:rsid w:val="00FB69DA"/>
    <w:rsid w:val="00FB728C"/>
    <w:rsid w:val="00FC0CFB"/>
    <w:rsid w:val="00FC30A7"/>
    <w:rsid w:val="00FC67DB"/>
    <w:rsid w:val="00FC73A1"/>
    <w:rsid w:val="00FD706F"/>
    <w:rsid w:val="00FE23A2"/>
    <w:rsid w:val="00FE3C81"/>
    <w:rsid w:val="00FE4FF1"/>
    <w:rsid w:val="00FE6237"/>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57887-9C8A-4E8E-AC28-FCB2A4BC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1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0154"/>
    <w:rPr>
      <w:b/>
      <w:bCs/>
    </w:rPr>
  </w:style>
  <w:style w:type="character" w:styleId="Hyperlink">
    <w:name w:val="Hyperlink"/>
    <w:basedOn w:val="DefaultParagraphFont"/>
    <w:uiPriority w:val="99"/>
    <w:unhideWhenUsed/>
    <w:rsid w:val="00320154"/>
    <w:rPr>
      <w:color w:val="0000FF"/>
      <w:u w:val="single"/>
    </w:rPr>
  </w:style>
  <w:style w:type="paragraph" w:styleId="ListParagraph">
    <w:name w:val="List Paragraph"/>
    <w:basedOn w:val="Normal"/>
    <w:uiPriority w:val="34"/>
    <w:qFormat/>
    <w:rsid w:val="000D660C"/>
    <w:pPr>
      <w:ind w:left="720"/>
      <w:contextualSpacing/>
    </w:pPr>
  </w:style>
  <w:style w:type="character" w:styleId="FollowedHyperlink">
    <w:name w:val="FollowedHyperlink"/>
    <w:basedOn w:val="DefaultParagraphFont"/>
    <w:uiPriority w:val="99"/>
    <w:semiHidden/>
    <w:unhideWhenUsed/>
    <w:rsid w:val="004A3E2D"/>
    <w:rPr>
      <w:color w:val="954F72" w:themeColor="followedHyperlink"/>
      <w:u w:val="single"/>
    </w:rPr>
  </w:style>
  <w:style w:type="paragraph" w:styleId="BalloonText">
    <w:name w:val="Balloon Text"/>
    <w:basedOn w:val="Normal"/>
    <w:link w:val="BalloonTextChar"/>
    <w:uiPriority w:val="99"/>
    <w:semiHidden/>
    <w:unhideWhenUsed/>
    <w:rsid w:val="00684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6210">
      <w:bodyDiv w:val="1"/>
      <w:marLeft w:val="0"/>
      <w:marRight w:val="0"/>
      <w:marTop w:val="0"/>
      <w:marBottom w:val="0"/>
      <w:divBdr>
        <w:top w:val="none" w:sz="0" w:space="0" w:color="auto"/>
        <w:left w:val="none" w:sz="0" w:space="0" w:color="auto"/>
        <w:bottom w:val="none" w:sz="0" w:space="0" w:color="auto"/>
        <w:right w:val="none" w:sz="0" w:space="0" w:color="auto"/>
      </w:divBdr>
      <w:divsChild>
        <w:div w:id="1340541586">
          <w:marLeft w:val="547"/>
          <w:marRight w:val="0"/>
          <w:marTop w:val="0"/>
          <w:marBottom w:val="240"/>
          <w:divBdr>
            <w:top w:val="none" w:sz="0" w:space="0" w:color="auto"/>
            <w:left w:val="none" w:sz="0" w:space="0" w:color="auto"/>
            <w:bottom w:val="none" w:sz="0" w:space="0" w:color="auto"/>
            <w:right w:val="none" w:sz="0" w:space="0" w:color="auto"/>
          </w:divBdr>
        </w:div>
      </w:divsChild>
    </w:div>
    <w:div w:id="519858723">
      <w:bodyDiv w:val="1"/>
      <w:marLeft w:val="0"/>
      <w:marRight w:val="0"/>
      <w:marTop w:val="0"/>
      <w:marBottom w:val="0"/>
      <w:divBdr>
        <w:top w:val="none" w:sz="0" w:space="0" w:color="auto"/>
        <w:left w:val="none" w:sz="0" w:space="0" w:color="auto"/>
        <w:bottom w:val="none" w:sz="0" w:space="0" w:color="auto"/>
        <w:right w:val="none" w:sz="0" w:space="0" w:color="auto"/>
      </w:divBdr>
      <w:divsChild>
        <w:div w:id="115417728">
          <w:marLeft w:val="547"/>
          <w:marRight w:val="0"/>
          <w:marTop w:val="0"/>
          <w:marBottom w:val="240"/>
          <w:divBdr>
            <w:top w:val="none" w:sz="0" w:space="0" w:color="auto"/>
            <w:left w:val="none" w:sz="0" w:space="0" w:color="auto"/>
            <w:bottom w:val="none" w:sz="0" w:space="0" w:color="auto"/>
            <w:right w:val="none" w:sz="0" w:space="0" w:color="auto"/>
          </w:divBdr>
        </w:div>
      </w:divsChild>
    </w:div>
    <w:div w:id="916398736">
      <w:bodyDiv w:val="1"/>
      <w:marLeft w:val="0"/>
      <w:marRight w:val="0"/>
      <w:marTop w:val="0"/>
      <w:marBottom w:val="0"/>
      <w:divBdr>
        <w:top w:val="none" w:sz="0" w:space="0" w:color="auto"/>
        <w:left w:val="none" w:sz="0" w:space="0" w:color="auto"/>
        <w:bottom w:val="none" w:sz="0" w:space="0" w:color="auto"/>
        <w:right w:val="none" w:sz="0" w:space="0" w:color="auto"/>
      </w:divBdr>
    </w:div>
    <w:div w:id="1414205882">
      <w:bodyDiv w:val="1"/>
      <w:marLeft w:val="0"/>
      <w:marRight w:val="0"/>
      <w:marTop w:val="0"/>
      <w:marBottom w:val="0"/>
      <w:divBdr>
        <w:top w:val="none" w:sz="0" w:space="0" w:color="auto"/>
        <w:left w:val="none" w:sz="0" w:space="0" w:color="auto"/>
        <w:bottom w:val="none" w:sz="0" w:space="0" w:color="auto"/>
        <w:right w:val="none" w:sz="0" w:space="0" w:color="auto"/>
      </w:divBdr>
    </w:div>
    <w:div w:id="15234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gov/crssprgm/reu/reu_search.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f.gov/crssprgm/reu/reu_search.jsp" TargetMode="External"/><Relationship Id="rId5" Type="http://schemas.openxmlformats.org/officeDocument/2006/relationships/hyperlink" Target="https://sites.evergreen.edu/mnm1516/week-8-semin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Chowdary, Krishna</dc:creator>
  <cp:keywords/>
  <dc:description/>
  <cp:lastModifiedBy>Chowdary, Krishna</cp:lastModifiedBy>
  <cp:revision>6</cp:revision>
  <cp:lastPrinted>2015-11-16T17:03:00Z</cp:lastPrinted>
  <dcterms:created xsi:type="dcterms:W3CDTF">2015-11-15T19:43:00Z</dcterms:created>
  <dcterms:modified xsi:type="dcterms:W3CDTF">2015-11-16T17:04:00Z</dcterms:modified>
</cp:coreProperties>
</file>